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3" w:rsidRPr="00DE5E33" w:rsidRDefault="00584A59" w:rsidP="00DE5E33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id-ID"/>
        </w:rPr>
      </w:pPr>
      <w:r w:rsidRPr="00584A59">
        <w:rPr>
          <w:rFonts w:ascii="Arial" w:hAnsi="Arial" w:cs="Arial"/>
          <w:color w:val="auto"/>
          <w:sz w:val="24"/>
          <w:szCs w:val="24"/>
          <w:lang w:val="id-ID"/>
        </w:rPr>
        <w:t>Daftar Pustaka</w:t>
      </w:r>
    </w:p>
    <w:bookmarkStart w:id="0" w:name="_GoBack" w:displacedByCustomXml="next"/>
    <w:sdt>
      <w:sdtPr>
        <w:id w:val="-618063477"/>
        <w:docPartObj>
          <w:docPartGallery w:val="Bibliographies"/>
          <w:docPartUnique/>
        </w:docPartObj>
      </w:sdtPr>
      <w:sdtEnd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id-ID" w:eastAsia="en-US"/>
        </w:rPr>
      </w:sdtEndPr>
      <w:sdtContent>
        <w:p w:rsidR="00DE5E33" w:rsidRPr="00DE5E33" w:rsidRDefault="00DE5E33">
          <w:pPr>
            <w:pStyle w:val="Heading1"/>
            <w:rPr>
              <w:lang w:val="id-ID"/>
            </w:rPr>
          </w:pPr>
        </w:p>
        <w:bookmarkEnd w:id="0" w:displacedByCustomXml="next"/>
        <w:sdt>
          <w:sdtPr>
            <w:id w:val="111145805"/>
            <w:bibliography/>
          </w:sdtPr>
          <w:sdtEndPr>
            <w:rPr>
              <w:rFonts w:ascii="Arial" w:hAnsi="Arial" w:cs="Arial"/>
            </w:rPr>
          </w:sdtEndPr>
          <w:sdtContent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</w:rPr>
                <w:fldChar w:fldCharType="begin"/>
              </w:r>
              <w:r w:rsidRPr="00DE5E33">
                <w:rPr>
                  <w:rFonts w:ascii="Arial" w:hAnsi="Arial" w:cs="Arial"/>
                </w:rPr>
                <w:instrText xml:space="preserve"> BIBLIOGRAPHY </w:instrText>
              </w:r>
              <w:r w:rsidRPr="00DE5E33">
                <w:rPr>
                  <w:rFonts w:ascii="Arial" w:hAnsi="Arial" w:cs="Arial"/>
                </w:rPr>
                <w:fldChar w:fldCharType="separate"/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(IBI), I. B. (2014).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Mengelola Kualitas Layanan Perbankan.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PT. Gramedia Pustaka Utama.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Amir, M., &amp; Rukmana. (2010).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Bank Syariah.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Erlangga, PT. Gelora Aksara Pratama.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Bachrun, S. (2019).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Penggajian terintegrasi.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PT. Gramedia Pustaka Utama.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Hasibuan, M. (2012).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Manajemen Sumber Daya Manusia.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PT. Bumi Aksara.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kariawan, D. (2018). pengertian payroll accounting.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Batu benjo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>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Kasmir. (2015).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Bank dan Lembaga Keuangan lainnya.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PT. Raja Grafindo Persada.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Kasmir. (2016).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Dasar-Dasar Perbankan.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PT. Rajagrafindo Persada.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Sinambela, L. P. (2011).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Reformasi Pelayanan Publik.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Jakarta: Bumi Aksara.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Sudarsono, H. (2012).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Bank dan Lembaga Keuangan Syariah.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Yogyakarta: Ekonisia.</w:t>
              </w:r>
            </w:p>
            <w:p w:rsidR="00DE5E33" w:rsidRPr="00DE5E33" w:rsidRDefault="00DE5E33" w:rsidP="00DE5E33">
              <w:pPr>
                <w:pStyle w:val="Bibliography"/>
                <w:ind w:left="720" w:hanging="720"/>
                <w:rPr>
                  <w:rFonts w:ascii="Arial" w:hAnsi="Arial" w:cs="Arial"/>
                  <w:noProof/>
                  <w:lang w:val="en-US"/>
                </w:rPr>
              </w:pP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Supramono, G. (2014). </w:t>
              </w:r>
              <w:r w:rsidRPr="00DE5E33">
                <w:rPr>
                  <w:rFonts w:ascii="Arial" w:hAnsi="Arial" w:cs="Arial"/>
                  <w:i/>
                  <w:iCs/>
                  <w:noProof/>
                  <w:lang w:val="en-US"/>
                </w:rPr>
                <w:t>Perbankan dan Masalah Kredit.</w:t>
              </w:r>
              <w:r w:rsidRPr="00DE5E33">
                <w:rPr>
                  <w:rFonts w:ascii="Arial" w:hAnsi="Arial" w:cs="Arial"/>
                  <w:noProof/>
                  <w:lang w:val="en-US"/>
                </w:rPr>
                <w:t xml:space="preserve"> Jakarta : PT. Rineka Cipta.</w:t>
              </w:r>
            </w:p>
            <w:p w:rsidR="00DE5E33" w:rsidRPr="00DE5E33" w:rsidRDefault="00DE5E33" w:rsidP="00DE5E33">
              <w:pPr>
                <w:rPr>
                  <w:rFonts w:ascii="Arial" w:hAnsi="Arial" w:cs="Arial"/>
                </w:rPr>
              </w:pPr>
              <w:r w:rsidRPr="00DE5E33">
                <w:rPr>
                  <w:rFonts w:ascii="Arial" w:hAnsi="Arial" w:cs="Arial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477D1" w:rsidRPr="00584A59" w:rsidRDefault="001477D1" w:rsidP="001477D1">
      <w:pPr>
        <w:rPr>
          <w:rFonts w:ascii="Arial" w:hAnsi="Arial" w:cs="Arial"/>
        </w:rPr>
      </w:pPr>
    </w:p>
    <w:sectPr w:rsidR="001477D1" w:rsidRPr="00584A59" w:rsidSect="00DE5E3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D1"/>
    <w:rsid w:val="0002495B"/>
    <w:rsid w:val="001477D1"/>
    <w:rsid w:val="00584A59"/>
    <w:rsid w:val="00591DA0"/>
    <w:rsid w:val="0066067B"/>
    <w:rsid w:val="00752DE9"/>
    <w:rsid w:val="00B12477"/>
    <w:rsid w:val="00D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7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14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7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1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Dwi18</b:Tag>
    <b:SourceType>JournalArticle</b:SourceType>
    <b:Guid>{9E013C4B-B5D1-479A-8748-DE56BA4DCDE9}</b:Guid>
    <b:Title>pengertian payroll accounting</b:Title>
    <b:Year>2018</b:Year>
    <b:Author>
      <b:Author>
        <b:NameList>
          <b:Person>
            <b:Last>kariawan</b:Last>
            <b:First>Dwi</b:First>
          </b:Person>
        </b:NameList>
      </b:Author>
    </b:Author>
    <b:JournalName>Batu benjo</b:JournalName>
    <b:RefOrder>2</b:RefOrder>
  </b:Source>
  <b:Source>
    <b:Tag>Sai19</b:Tag>
    <b:SourceType>Book</b:SourceType>
    <b:Guid>{F15CFFA7-4374-4CC6-80A0-8A9A8CE8857A}</b:Guid>
    <b:Title>Penggajian terintegrasi</b:Title>
    <b:Year>2019</b:Year>
    <b:City>Jakarta</b:City>
    <b:Publisher>PT. Gramedia Pustaka Utama</b:Publisher>
    <b:Author>
      <b:Author>
        <b:NameList>
          <b:Person>
            <b:Last>Bachrun</b:Last>
            <b:First>Saifudin</b:First>
          </b:Person>
        </b:NameList>
      </b:Author>
    </b:Author>
    <b:RefOrder>3</b:RefOrder>
  </b:Source>
  <b:Source>
    <b:Tag>Ami10</b:Tag>
    <b:SourceType>Book</b:SourceType>
    <b:Guid>{4B082DA8-FB00-47CE-818E-5CD2E11ACF0B}</b:Guid>
    <b:Author>
      <b:Author>
        <b:NameList>
          <b:Person>
            <b:Last>Amir</b:Last>
            <b:First>Machmud</b:First>
          </b:Person>
          <b:Person>
            <b:Last>Rukmana</b:Last>
          </b:Person>
        </b:NameList>
      </b:Author>
    </b:Author>
    <b:Title>Bank Syariah</b:Title>
    <b:Year>2010</b:Year>
    <b:Publisher>Erlangga, PT. Gelora Aksara Pratama</b:Publisher>
    <b:RefOrder>4</b:RefOrder>
  </b:Source>
  <b:Source>
    <b:Tag>Kas15</b:Tag>
    <b:SourceType>Book</b:SourceType>
    <b:Guid>{02E31BA9-A18A-4763-87E7-040595E77422}</b:Guid>
    <b:Author>
      <b:Author>
        <b:NameList>
          <b:Person>
            <b:Last>Kasmir</b:Last>
          </b:Person>
        </b:NameList>
      </b:Author>
    </b:Author>
    <b:Title>Bank dan Lembaga Keuangan lainnya</b:Title>
    <b:Year>2015</b:Year>
    <b:City>Jakarta</b:City>
    <b:Publisher>PT. Raja Grafindo Persada</b:Publisher>
    <b:RefOrder>5</b:RefOrder>
  </b:Source>
  <b:Source>
    <b:Tag>Gat14</b:Tag>
    <b:SourceType>Book</b:SourceType>
    <b:Guid>{0AF85398-8444-402A-90FC-EC67209FB09A}</b:Guid>
    <b:Author>
      <b:Author>
        <b:NameList>
          <b:Person>
            <b:Last>Supramono</b:Last>
            <b:First>Gatot</b:First>
          </b:Person>
        </b:NameList>
      </b:Author>
    </b:Author>
    <b:Title>Perbankan dan Masalah Kredit</b:Title>
    <b:Year>2014</b:Year>
    <b:City>Jakarta </b:City>
    <b:Publisher>PT. Rineka Cipta</b:Publisher>
    <b:RefOrder>6</b:RefOrder>
  </b:Source>
  <b:Source>
    <b:Tag>Kas16</b:Tag>
    <b:SourceType>Book</b:SourceType>
    <b:Guid>{F02F9AE9-0F00-415C-8A32-E74294159A58}</b:Guid>
    <b:Author>
      <b:Author>
        <b:NameList>
          <b:Person>
            <b:Last>Kasmir</b:Last>
          </b:Person>
        </b:NameList>
      </b:Author>
    </b:Author>
    <b:Title>Dasar-Dasar Perbankan</b:Title>
    <b:Year>2016</b:Year>
    <b:City>Jakarta</b:City>
    <b:Publisher>PT. Rajagrafindo Persada</b:Publisher>
    <b:RefOrder>7</b:RefOrder>
  </b:Source>
  <b:Source>
    <b:Tag>Ika14</b:Tag>
    <b:SourceType>Book</b:SourceType>
    <b:Guid>{01D434C5-58EC-4095-B653-65CEF11BEEE3}</b:Guid>
    <b:Author>
      <b:Author>
        <b:NameList>
          <b:Person>
            <b:Last>(IBI)</b:Last>
            <b:First>Ikatan</b:First>
            <b:Middle>Bankir Indonesia</b:Middle>
          </b:Person>
        </b:NameList>
      </b:Author>
    </b:Author>
    <b:Title>Mengelola Kualitas Layanan Perbankan</b:Title>
    <b:Year>2014</b:Year>
    <b:City>Jakarta</b:City>
    <b:Publisher>PT. Gramedia Pustaka Utama</b:Publisher>
    <b:RefOrder>8</b:RefOrder>
  </b:Source>
  <b:Source>
    <b:Tag>Lij11</b:Tag>
    <b:SourceType>Book</b:SourceType>
    <b:Guid>{43E36D43-073E-46D0-B756-200517B39854}</b:Gu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Reformasi Pelayanan Publik</b:Title>
    <b:Year>2011</b:Year>
    <b:City>Jakarta</b:City>
    <b:Publisher>Bumi Aksara</b:Publisher>
    <b:RefOrder>9</b:RefOrder>
  </b:Source>
  <b:Source>
    <b:Tag>Mal12</b:Tag>
    <b:SourceType>Book</b:SourceType>
    <b:Guid>{4268F604-9151-4706-8B56-FF31890D673A}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2012</b:Year>
    <b:City>Jakarta</b:City>
    <b:Publisher>PT. Bumi Aksara</b:Publisher>
    <b:RefOrder>10</b:RefOrder>
  </b:Source>
  <b:Source>
    <b:Tag>Her12</b:Tag>
    <b:SourceType>Book</b:SourceType>
    <b:Guid>{F089615F-814A-4BB1-A338-DF75EC834716}</b:Guid>
    <b:Author>
      <b:Author>
        <b:NameList>
          <b:Person>
            <b:Last>Sudarsono</b:Last>
            <b:First>Heri</b:First>
          </b:Person>
        </b:NameList>
      </b:Author>
    </b:Author>
    <b:Title>Bank dan Lembaga Keuangan Syariah</b:Title>
    <b:Year>2012</b:Year>
    <b:City>Yogyakarta</b:City>
    <b:Publisher>Ekonisia</b:Publisher>
    <b:RefOrder>1</b:RefOrder>
  </b:Source>
</b:Sources>
</file>

<file path=customXml/itemProps1.xml><?xml version="1.0" encoding="utf-8"?>
<ds:datastoreItem xmlns:ds="http://schemas.openxmlformats.org/officeDocument/2006/customXml" ds:itemID="{E13A3984-E8FE-433F-99C4-725142F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 Bela</dc:creator>
  <cp:lastModifiedBy>Wine Bela</cp:lastModifiedBy>
  <cp:revision>5</cp:revision>
  <dcterms:created xsi:type="dcterms:W3CDTF">2019-07-30T15:51:00Z</dcterms:created>
  <dcterms:modified xsi:type="dcterms:W3CDTF">2019-07-30T20:30:00Z</dcterms:modified>
</cp:coreProperties>
</file>