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AAE" w:rsidRPr="003C7DF1" w:rsidRDefault="006B6AAE" w:rsidP="006B6AAE">
      <w:pPr>
        <w:pStyle w:val="ListParagraph"/>
        <w:spacing w:after="0" w:line="360" w:lineRule="auto"/>
        <w:jc w:val="center"/>
        <w:rPr>
          <w:rFonts w:ascii="Arial" w:hAnsi="Arial" w:cs="Arial"/>
          <w:b/>
          <w:sz w:val="28"/>
        </w:rPr>
      </w:pPr>
      <w:bookmarkStart w:id="0" w:name="_GoBack"/>
      <w:bookmarkEnd w:id="0"/>
      <w:r w:rsidRPr="003C7DF1">
        <w:rPr>
          <w:rFonts w:ascii="Arial" w:hAnsi="Arial" w:cs="Arial"/>
          <w:b/>
          <w:sz w:val="28"/>
        </w:rPr>
        <w:t>BAB I</w:t>
      </w:r>
    </w:p>
    <w:p w:rsidR="006B6AAE" w:rsidRPr="003C7DF1" w:rsidRDefault="006B6AAE" w:rsidP="006B6AAE">
      <w:pPr>
        <w:pStyle w:val="ListParagraph"/>
        <w:spacing w:after="0" w:line="360" w:lineRule="auto"/>
        <w:jc w:val="center"/>
        <w:rPr>
          <w:rFonts w:ascii="Arial" w:hAnsi="Arial" w:cs="Arial"/>
          <w:b/>
          <w:sz w:val="28"/>
        </w:rPr>
      </w:pPr>
      <w:r w:rsidRPr="003C7DF1">
        <w:rPr>
          <w:rFonts w:ascii="Arial" w:hAnsi="Arial" w:cs="Arial"/>
          <w:b/>
          <w:sz w:val="28"/>
        </w:rPr>
        <w:t>PENDAHULUAN</w:t>
      </w:r>
    </w:p>
    <w:p w:rsidR="006B6AAE" w:rsidRPr="00CF0085" w:rsidRDefault="006B6AAE" w:rsidP="006B6AAE">
      <w:pPr>
        <w:pStyle w:val="ListParagraph"/>
        <w:spacing w:after="0" w:line="360" w:lineRule="auto"/>
        <w:rPr>
          <w:rFonts w:ascii="Arial" w:hAnsi="Arial" w:cs="Arial"/>
          <w:b/>
        </w:rPr>
      </w:pPr>
    </w:p>
    <w:p w:rsidR="006B6AAE" w:rsidRPr="003222E7" w:rsidRDefault="006B6AAE" w:rsidP="006B6AAE">
      <w:pPr>
        <w:pStyle w:val="ListParagraph"/>
        <w:numPr>
          <w:ilvl w:val="1"/>
          <w:numId w:val="1"/>
        </w:numPr>
        <w:spacing w:after="0" w:line="360" w:lineRule="auto"/>
        <w:ind w:left="0" w:firstLine="0"/>
        <w:jc w:val="both"/>
        <w:rPr>
          <w:rFonts w:ascii="Arial" w:hAnsi="Arial" w:cs="Arial"/>
          <w:b/>
          <w:sz w:val="24"/>
        </w:rPr>
      </w:pPr>
      <w:r w:rsidRPr="003222E7">
        <w:rPr>
          <w:rFonts w:ascii="Arial" w:hAnsi="Arial" w:cs="Arial"/>
          <w:b/>
          <w:sz w:val="24"/>
        </w:rPr>
        <w:t>Latar Belakang</w:t>
      </w:r>
    </w:p>
    <w:p w:rsidR="006B6AAE" w:rsidRPr="00EB56F6" w:rsidRDefault="006B6AAE" w:rsidP="006B6AAE">
      <w:pPr>
        <w:pStyle w:val="ListParagraph"/>
        <w:spacing w:line="360" w:lineRule="auto"/>
        <w:ind w:left="0" w:firstLine="360"/>
        <w:jc w:val="both"/>
        <w:rPr>
          <w:rFonts w:ascii="Arial" w:hAnsi="Arial" w:cs="Arial"/>
        </w:rPr>
      </w:pPr>
      <w:r>
        <w:rPr>
          <w:rFonts w:ascii="Arial" w:hAnsi="Arial" w:cs="Arial"/>
          <w:lang w:val="en-US"/>
        </w:rPr>
        <w:tab/>
      </w:r>
      <w:r w:rsidRPr="00EB56F6">
        <w:rPr>
          <w:rFonts w:ascii="Arial" w:hAnsi="Arial" w:cs="Arial"/>
        </w:rPr>
        <w:t>Dengan semakin berkembangnya perekonomian suatu negara, semakin meningkat pula permintaan/kebutuhan pendanaan untuk membiayai proyek-proyek pembangunan. Namun, dana pemerintah yang bersumber dari APBN sangat terbatas untuk menutup kebutuhan dana tersebut, karena pemerintah menggandeng dan mendorong pihak swasta untuk ikut serta berperan dalam membiayai pembangunan potensi ekonomi bangsa. Pihak swastapun, secara individual maupun kelembagaan, kepemilikan dananya juga terbatas untuk memenuhi operasional dan pengembangan usahanya. Deng</w:t>
      </w:r>
      <w:r>
        <w:rPr>
          <w:rFonts w:ascii="Arial" w:hAnsi="Arial" w:cs="Arial"/>
        </w:rPr>
        <w:t xml:space="preserve">an keterbatasan kemampuan </w:t>
      </w:r>
      <w:r w:rsidRPr="009A49C0">
        <w:rPr>
          <w:rFonts w:ascii="Arial" w:hAnsi="Arial" w:cs="Arial"/>
          <w:i/>
        </w:rPr>
        <w:t>financial</w:t>
      </w:r>
      <w:r w:rsidRPr="00EB56F6">
        <w:rPr>
          <w:rFonts w:ascii="Arial" w:hAnsi="Arial" w:cs="Arial"/>
        </w:rPr>
        <w:t xml:space="preserve"> lembaga negara tersebut, maka perbankan nasional memegang peranan penting dan stategis dalam kaitannya penyediaaan permodalan pengembangan sektor-sektor produktif.</w:t>
      </w:r>
    </w:p>
    <w:p w:rsidR="006B6AAE" w:rsidRPr="00EB56F6" w:rsidRDefault="006B6AAE" w:rsidP="006B6AAE">
      <w:pPr>
        <w:pStyle w:val="ListParagraph"/>
        <w:spacing w:line="360" w:lineRule="auto"/>
        <w:ind w:left="0" w:firstLine="360"/>
        <w:jc w:val="both"/>
        <w:rPr>
          <w:rFonts w:ascii="Arial" w:hAnsi="Arial" w:cs="Arial"/>
        </w:rPr>
      </w:pPr>
      <w:r>
        <w:rPr>
          <w:rFonts w:ascii="Arial" w:hAnsi="Arial" w:cs="Arial"/>
          <w:lang w:val="en-US"/>
        </w:rPr>
        <w:tab/>
      </w:r>
      <w:r w:rsidRPr="00EB56F6">
        <w:rPr>
          <w:rFonts w:ascii="Arial" w:hAnsi="Arial" w:cs="Arial"/>
        </w:rPr>
        <w:t>Bank sebagai lembaga perantara jasa keuangan (</w:t>
      </w:r>
      <w:r w:rsidRPr="00760679">
        <w:rPr>
          <w:rFonts w:ascii="Arial" w:hAnsi="Arial" w:cs="Arial"/>
          <w:i/>
        </w:rPr>
        <w:t>financial intermediary),</w:t>
      </w:r>
      <w:r w:rsidRPr="00EB56F6">
        <w:rPr>
          <w:rFonts w:ascii="Arial" w:hAnsi="Arial" w:cs="Arial"/>
        </w:rPr>
        <w:t xml:space="preserve"> yang tugas pokoknya adalah menghimpun dana dari masyarakat, diharapkan dengan dana yang dimaksud dapat memenuhi kebutuhan dana pembiayaan yang tidak disediakan oleh dua lembaga sebelumnya (swasta dan negara).</w:t>
      </w:r>
    </w:p>
    <w:p w:rsidR="006B6AAE" w:rsidRDefault="006B6AAE" w:rsidP="006B6AAE">
      <w:pPr>
        <w:pStyle w:val="ListParagraph"/>
        <w:spacing w:line="360" w:lineRule="auto"/>
        <w:ind w:left="0" w:firstLine="360"/>
        <w:jc w:val="both"/>
        <w:rPr>
          <w:rFonts w:ascii="Arial" w:hAnsi="Arial" w:cs="Arial"/>
        </w:rPr>
      </w:pPr>
      <w:r>
        <w:rPr>
          <w:rFonts w:ascii="Arial" w:hAnsi="Arial" w:cs="Arial"/>
          <w:lang w:val="en-US"/>
        </w:rPr>
        <w:tab/>
      </w:r>
      <w:r w:rsidRPr="00EB56F6">
        <w:rPr>
          <w:rFonts w:ascii="Arial" w:hAnsi="Arial" w:cs="Arial"/>
        </w:rPr>
        <w:t>Indonesia, sebagai negara yang mayoritas penduduknya beragama islam, telah lama mendambakan kehadiran sistem lembaga keuangan yang sesuai tuntuta</w:t>
      </w:r>
      <w:r>
        <w:rPr>
          <w:rFonts w:ascii="Arial" w:hAnsi="Arial" w:cs="Arial"/>
        </w:rPr>
        <w:t xml:space="preserve">n kebutuhan tidak sebatas </w:t>
      </w:r>
      <w:r w:rsidRPr="009A49C0">
        <w:rPr>
          <w:rFonts w:ascii="Arial" w:hAnsi="Arial" w:cs="Arial"/>
          <w:i/>
        </w:rPr>
        <w:t xml:space="preserve">financial </w:t>
      </w:r>
      <w:r w:rsidRPr="00EB56F6">
        <w:rPr>
          <w:rFonts w:ascii="Arial" w:hAnsi="Arial" w:cs="Arial"/>
        </w:rPr>
        <w:t>melainkan  juga tuntutan moralitas. Sistem bank yang dimaksud adalah perbankan yang terbebas dari pr</w:t>
      </w:r>
      <w:r>
        <w:rPr>
          <w:rFonts w:ascii="Arial" w:hAnsi="Arial" w:cs="Arial"/>
        </w:rPr>
        <w:t xml:space="preserve">aktik bunga </w:t>
      </w:r>
      <w:r w:rsidRPr="00760679">
        <w:rPr>
          <w:rFonts w:ascii="Arial" w:hAnsi="Arial" w:cs="Arial"/>
          <w:i/>
        </w:rPr>
        <w:t>(free interest banking).</w:t>
      </w:r>
      <w:r w:rsidRPr="00EB56F6">
        <w:rPr>
          <w:rFonts w:ascii="Arial" w:hAnsi="Arial" w:cs="Arial"/>
        </w:rPr>
        <w:t xml:space="preserve"> </w:t>
      </w:r>
    </w:p>
    <w:p w:rsidR="006B6AAE" w:rsidRPr="00EB56F6" w:rsidRDefault="006B6AAE" w:rsidP="006B6AAE">
      <w:pPr>
        <w:pStyle w:val="ListParagraph"/>
        <w:spacing w:line="360" w:lineRule="auto"/>
        <w:ind w:left="0" w:firstLine="360"/>
        <w:jc w:val="both"/>
        <w:rPr>
          <w:rFonts w:ascii="Arial" w:hAnsi="Arial" w:cs="Arial"/>
        </w:rPr>
      </w:pPr>
      <w:r>
        <w:rPr>
          <w:rFonts w:ascii="Arial" w:hAnsi="Arial" w:cs="Arial"/>
        </w:rPr>
        <w:tab/>
        <w:t xml:space="preserve">Berkembangnya perbankan dan lembaga keuangan syariah, merupakan peluang pasar baru bagi pegadaian yang masih menggunakan sistem konvensional, yaitu sistem bunga. Perum pegadaian yang merupakan lembaga keuangan non bank sekitar tahun 2000 mengadakan studi banding ke negeri Malaysia, untuk mempelajari kemungkinan berdirinya lembaga gadai syariah di Indonesia, di Malaysia nama lembaga tersebut adalah </w:t>
      </w:r>
      <w:r>
        <w:rPr>
          <w:rFonts w:ascii="Arial" w:hAnsi="Arial" w:cs="Arial"/>
          <w:i/>
        </w:rPr>
        <w:t>Ar Rahn</w:t>
      </w:r>
      <w:r w:rsidRPr="00D94A34">
        <w:rPr>
          <w:rFonts w:ascii="Arial" w:hAnsi="Arial" w:cs="Arial"/>
          <w:i/>
        </w:rPr>
        <w:t>,</w:t>
      </w:r>
      <w:r>
        <w:rPr>
          <w:rFonts w:ascii="Arial" w:hAnsi="Arial" w:cs="Arial"/>
        </w:rPr>
        <w:t xml:space="preserve"> beroperasi sudah lama dan milik pemerintah.</w:t>
      </w:r>
    </w:p>
    <w:p w:rsidR="006B6AAE" w:rsidRPr="00EB56F6" w:rsidRDefault="006B6AAE" w:rsidP="006B6AAE">
      <w:pPr>
        <w:pStyle w:val="ListParagraph"/>
        <w:spacing w:line="360" w:lineRule="auto"/>
        <w:ind w:left="0" w:firstLine="360"/>
        <w:jc w:val="both"/>
        <w:rPr>
          <w:rFonts w:ascii="Arial" w:hAnsi="Arial" w:cs="Arial"/>
        </w:rPr>
      </w:pPr>
      <w:r>
        <w:rPr>
          <w:rFonts w:ascii="Arial" w:hAnsi="Arial" w:cs="Arial"/>
          <w:lang w:val="en-US"/>
        </w:rPr>
        <w:tab/>
      </w:r>
      <w:r w:rsidRPr="00EB56F6">
        <w:rPr>
          <w:rFonts w:ascii="Arial" w:hAnsi="Arial" w:cs="Arial"/>
        </w:rPr>
        <w:t>Sistem bank bebas bunga atau disebut pula bank islam atau bank syari’ah, memang tidak khusus diperuntukan unt</w:t>
      </w:r>
      <w:r>
        <w:rPr>
          <w:rFonts w:ascii="Arial" w:hAnsi="Arial" w:cs="Arial"/>
        </w:rPr>
        <w:t>uk sekelompok orang namun sesuai</w:t>
      </w:r>
      <w:r w:rsidRPr="00EB56F6">
        <w:rPr>
          <w:rFonts w:ascii="Arial" w:hAnsi="Arial" w:cs="Arial"/>
        </w:rPr>
        <w:t xml:space="preserve"> landasan islam yang “Rahmatan lil ‘alamin”. Didirikan guna melayani masyarakat banyak tanpa membedakan keyakinan yang dianut.</w:t>
      </w:r>
    </w:p>
    <w:p w:rsidR="006B6AAE" w:rsidRPr="00EB56F6" w:rsidRDefault="006B6AAE" w:rsidP="006B6AAE">
      <w:pPr>
        <w:pStyle w:val="ListParagraph"/>
        <w:spacing w:line="360" w:lineRule="auto"/>
        <w:ind w:left="0" w:firstLine="360"/>
        <w:jc w:val="both"/>
        <w:rPr>
          <w:rFonts w:ascii="Arial" w:hAnsi="Arial" w:cs="Arial"/>
        </w:rPr>
      </w:pPr>
      <w:r>
        <w:rPr>
          <w:rFonts w:ascii="Arial" w:hAnsi="Arial" w:cs="Arial"/>
          <w:lang w:val="en-US"/>
        </w:rPr>
        <w:lastRenderedPageBreak/>
        <w:tab/>
      </w:r>
      <w:r w:rsidRPr="00EB56F6">
        <w:rPr>
          <w:rFonts w:ascii="Arial" w:hAnsi="Arial" w:cs="Arial"/>
        </w:rPr>
        <w:t>Bagi kaum muslimin, kehadiran bank syari’ah adalah dapat memenuhi kebutuhannya, kaum bagi masyarakat lainnya, bank syari’ah adalah sebagai sebuah alternatif lembaga jasa keuangan di samping perbankan konvensional yang telah lama ada.</w:t>
      </w:r>
    </w:p>
    <w:p w:rsidR="006B6AAE" w:rsidRPr="00EB56F6" w:rsidRDefault="006B6AAE" w:rsidP="006B6AAE">
      <w:pPr>
        <w:pStyle w:val="ListParagraph"/>
        <w:spacing w:line="360" w:lineRule="auto"/>
        <w:ind w:left="0" w:firstLine="360"/>
        <w:jc w:val="both"/>
        <w:rPr>
          <w:rFonts w:ascii="Arial" w:hAnsi="Arial" w:cs="Arial"/>
        </w:rPr>
      </w:pPr>
      <w:r>
        <w:rPr>
          <w:rFonts w:ascii="Arial" w:hAnsi="Arial" w:cs="Arial"/>
          <w:lang w:val="en-US"/>
        </w:rPr>
        <w:tab/>
      </w:r>
      <w:r w:rsidRPr="00EB56F6">
        <w:rPr>
          <w:rFonts w:ascii="Arial" w:hAnsi="Arial" w:cs="Arial"/>
        </w:rPr>
        <w:t>Kaitan bank dengan uang dalam suatu usaha unit bisnis adalah pen</w:t>
      </w:r>
      <w:r>
        <w:rPr>
          <w:rFonts w:ascii="Arial" w:hAnsi="Arial" w:cs="Arial"/>
        </w:rPr>
        <w:t>ting, na</w:t>
      </w:r>
      <w:r w:rsidRPr="00EB56F6">
        <w:rPr>
          <w:rFonts w:ascii="Arial" w:hAnsi="Arial" w:cs="Arial"/>
        </w:rPr>
        <w:t>mun didalam pelaksanannya harus men</w:t>
      </w:r>
      <w:r>
        <w:rPr>
          <w:rFonts w:ascii="Arial" w:hAnsi="Arial" w:cs="Arial"/>
        </w:rPr>
        <w:t>ghilangkan adanya ketidak adilan</w:t>
      </w:r>
      <w:r w:rsidRPr="00EB56F6">
        <w:rPr>
          <w:rFonts w:ascii="Arial" w:hAnsi="Arial" w:cs="Arial"/>
        </w:rPr>
        <w:t>, ketidak</w:t>
      </w:r>
      <w:r>
        <w:rPr>
          <w:rFonts w:ascii="Arial" w:hAnsi="Arial" w:cs="Arial"/>
        </w:rPr>
        <w:t xml:space="preserve"> </w:t>
      </w:r>
      <w:r w:rsidRPr="00EB56F6">
        <w:rPr>
          <w:rFonts w:ascii="Arial" w:hAnsi="Arial" w:cs="Arial"/>
        </w:rPr>
        <w:t>jujuran dan memaksakan kehendak nasabah, kedudukan bank syari’ah dalam hubungan dengan para nasabah adalah sebagai mitra investor dan pedagang, sedang dalam hal bank pada umumnya, hubungannya adalah sebagai kreditur dan debitur.</w:t>
      </w:r>
    </w:p>
    <w:p w:rsidR="006B6AAE" w:rsidRPr="00EB56F6" w:rsidRDefault="006B6AAE" w:rsidP="006B6AAE">
      <w:pPr>
        <w:pStyle w:val="ListParagraph"/>
        <w:spacing w:line="360" w:lineRule="auto"/>
        <w:ind w:left="0" w:firstLine="360"/>
        <w:jc w:val="both"/>
        <w:rPr>
          <w:rFonts w:ascii="Arial" w:hAnsi="Arial" w:cs="Arial"/>
        </w:rPr>
      </w:pPr>
      <w:r>
        <w:rPr>
          <w:rFonts w:ascii="Arial" w:hAnsi="Arial" w:cs="Arial"/>
          <w:lang w:val="en-US"/>
        </w:rPr>
        <w:tab/>
      </w:r>
      <w:r w:rsidRPr="00EB56F6">
        <w:rPr>
          <w:rFonts w:ascii="Arial" w:hAnsi="Arial" w:cs="Arial"/>
        </w:rPr>
        <w:t xml:space="preserve"> Sehubungan dengan jalinan investor dan pedagang tersebut, maka dalam menjalankan bank syari’ah menggunakan berbagai teknik dan metode investasi. Kontrak hubungan investasi antara bank syari’ah dengan nasabah ini disebut pembiayaan.</w:t>
      </w:r>
    </w:p>
    <w:p w:rsidR="006B6AAE" w:rsidRPr="008D278B" w:rsidRDefault="006B6AAE" w:rsidP="006B6AAE">
      <w:pPr>
        <w:pStyle w:val="ListParagraph"/>
        <w:spacing w:line="360" w:lineRule="auto"/>
        <w:ind w:left="0" w:firstLine="360"/>
        <w:jc w:val="both"/>
        <w:rPr>
          <w:rFonts w:ascii="Arial" w:hAnsi="Arial" w:cs="Arial"/>
        </w:rPr>
      </w:pPr>
      <w:r>
        <w:rPr>
          <w:rFonts w:ascii="Arial" w:hAnsi="Arial" w:cs="Arial"/>
          <w:lang w:val="en-US"/>
        </w:rPr>
        <w:tab/>
      </w:r>
      <w:r w:rsidRPr="00EB56F6">
        <w:rPr>
          <w:rFonts w:ascii="Arial" w:hAnsi="Arial" w:cs="Arial"/>
        </w:rPr>
        <w:t>Pembiayaan atau financing adalah pendanaan yang diberikan oleh satu pihak kepada pihak lain untuk mendukung investasi yang telah direncanakan, baik dilakukan sendiri atau maupun lembaga. Dengan kata lain, pembiayaan adalah pendanaan yang dikeluarkan untuk mendukung investasi yang tel</w:t>
      </w:r>
      <w:r>
        <w:rPr>
          <w:rFonts w:ascii="Arial" w:hAnsi="Arial" w:cs="Arial"/>
        </w:rPr>
        <w:t>ah direncanakan. (Muhammad, 2016</w:t>
      </w:r>
      <w:r w:rsidRPr="00EB56F6">
        <w:rPr>
          <w:rFonts w:ascii="Arial" w:hAnsi="Arial" w:cs="Arial"/>
        </w:rPr>
        <w:t>)</w:t>
      </w:r>
    </w:p>
    <w:p w:rsidR="006B6AAE" w:rsidRDefault="006B6AAE" w:rsidP="006B6AAE">
      <w:pPr>
        <w:pStyle w:val="ListParagraph"/>
        <w:spacing w:line="360" w:lineRule="auto"/>
        <w:ind w:left="0" w:firstLine="360"/>
        <w:jc w:val="both"/>
        <w:rPr>
          <w:rFonts w:ascii="Arial" w:hAnsi="Arial" w:cs="Arial"/>
        </w:rPr>
      </w:pPr>
      <w:r>
        <w:rPr>
          <w:rFonts w:ascii="Arial" w:hAnsi="Arial" w:cs="Arial"/>
          <w:lang w:val="en-US"/>
        </w:rPr>
        <w:tab/>
      </w:r>
      <w:r w:rsidRPr="007A678F">
        <w:rPr>
          <w:rFonts w:ascii="Arial" w:hAnsi="Arial" w:cs="Arial"/>
        </w:rPr>
        <w:t>Gadai Emas merupakan produk pembiayaan atas dasar jaminan berupa emas sebagai salah satu alternatif memperoleh uang tunai dengan cepat.</w:t>
      </w:r>
      <w:r>
        <w:rPr>
          <w:rFonts w:ascii="Arial" w:hAnsi="Arial" w:cs="Arial"/>
        </w:rPr>
        <w:t xml:space="preserve"> Gadai emas dip</w:t>
      </w:r>
      <w:r w:rsidRPr="007A678F">
        <w:rPr>
          <w:rFonts w:ascii="Arial" w:hAnsi="Arial" w:cs="Arial"/>
        </w:rPr>
        <w:t>eruntukkan untuk perorangan</w:t>
      </w:r>
      <w:r>
        <w:rPr>
          <w:rFonts w:ascii="Arial" w:hAnsi="Arial" w:cs="Arial"/>
        </w:rPr>
        <w:t xml:space="preserve"> dengan menggadaikan emas ke Bank Syariah Mandiri untuk menutupi kebutuhan nasabah, termasuk kebutuhan yang mendesak.</w:t>
      </w:r>
    </w:p>
    <w:p w:rsidR="006B6AAE" w:rsidRPr="007A678F" w:rsidRDefault="006B6AAE" w:rsidP="006B6AAE">
      <w:pPr>
        <w:pStyle w:val="ListParagraph"/>
        <w:spacing w:line="360" w:lineRule="auto"/>
        <w:ind w:left="0" w:firstLine="360"/>
        <w:jc w:val="both"/>
        <w:rPr>
          <w:rFonts w:ascii="Arial" w:hAnsi="Arial" w:cs="Arial"/>
        </w:rPr>
      </w:pPr>
      <w:r>
        <w:rPr>
          <w:rFonts w:ascii="Arial" w:hAnsi="Arial" w:cs="Arial"/>
          <w:lang w:val="en-US"/>
        </w:rPr>
        <w:tab/>
      </w:r>
      <w:r>
        <w:rPr>
          <w:rFonts w:ascii="Arial" w:hAnsi="Arial" w:cs="Arial"/>
        </w:rPr>
        <w:t>Dalam gadai emas ini bank memberikan kemudahan kepada nasabah yang membutuhkan pinjaman Bank Syariah Mandiri dengan melakukan pembiayaan gadai emas sesuai dengan ketentuan yang berlaku sehingga nasabah tidak dirugikan oleh lembaga keuangan nonformal yang memanfaatkan kebutuhan nasabah yang mendesak dengan bunga yang tinggi.</w:t>
      </w:r>
    </w:p>
    <w:p w:rsidR="006B6AAE" w:rsidRDefault="006B6AAE" w:rsidP="006B6AAE">
      <w:pPr>
        <w:pStyle w:val="ListParagraph"/>
        <w:spacing w:before="240" w:line="360" w:lineRule="auto"/>
        <w:ind w:left="0" w:firstLine="360"/>
        <w:jc w:val="both"/>
        <w:rPr>
          <w:rFonts w:ascii="Arial" w:hAnsi="Arial" w:cs="Arial"/>
        </w:rPr>
      </w:pPr>
      <w:r>
        <w:rPr>
          <w:rFonts w:ascii="Arial" w:hAnsi="Arial" w:cs="Arial"/>
          <w:lang w:val="en-US"/>
        </w:rPr>
        <w:tab/>
      </w:r>
      <w:r>
        <w:rPr>
          <w:rFonts w:ascii="Arial" w:hAnsi="Arial" w:cs="Arial"/>
        </w:rPr>
        <w:t xml:space="preserve">Gadai Emas menggunakan akad </w:t>
      </w:r>
      <w:r w:rsidRPr="002C1628">
        <w:rPr>
          <w:rFonts w:ascii="Arial" w:hAnsi="Arial" w:cs="Arial"/>
          <w:i/>
        </w:rPr>
        <w:t>rahn</w:t>
      </w:r>
      <w:r>
        <w:rPr>
          <w:rFonts w:ascii="Arial" w:hAnsi="Arial" w:cs="Arial"/>
        </w:rPr>
        <w:t xml:space="preserve"> yaitu menahan sesuatu dengan cara yang dibenarkan yang memungkinkan untuk ditarik kembali. Yaitu menjadikan barang yang mempunyai nilai harta menurut pandangan syariah sebagai jaminan utang, sehingga orang yang bersangkutan boleh menggambil utang semuanya atau sebagian. Dengan kata lain </w:t>
      </w:r>
      <w:r w:rsidRPr="002C1628">
        <w:rPr>
          <w:rFonts w:ascii="Arial" w:hAnsi="Arial" w:cs="Arial"/>
          <w:i/>
        </w:rPr>
        <w:t>rahn</w:t>
      </w:r>
      <w:r>
        <w:rPr>
          <w:rFonts w:ascii="Arial" w:hAnsi="Arial" w:cs="Arial"/>
        </w:rPr>
        <w:t xml:space="preserve"> adalah akad </w:t>
      </w:r>
      <w:r>
        <w:rPr>
          <w:rFonts w:ascii="Arial" w:hAnsi="Arial" w:cs="Arial"/>
        </w:rPr>
        <w:lastRenderedPageBreak/>
        <w:t>menggadaikan barang dari satu pihak kepada pihak lain, dengan utang sebagai gantinya. (Zainul Arifin,</w:t>
      </w:r>
      <w:r>
        <w:rPr>
          <w:rFonts w:ascii="Arial" w:hAnsi="Arial" w:cs="Arial"/>
          <w:lang w:val="en-US"/>
        </w:rPr>
        <w:t xml:space="preserve"> </w:t>
      </w:r>
      <w:r>
        <w:rPr>
          <w:rFonts w:ascii="Arial" w:hAnsi="Arial" w:cs="Arial"/>
        </w:rPr>
        <w:t>2009)</w:t>
      </w:r>
    </w:p>
    <w:p w:rsidR="006B6AAE" w:rsidRDefault="006B6AAE" w:rsidP="006B6AAE">
      <w:pPr>
        <w:pStyle w:val="ListParagraph"/>
        <w:spacing w:line="360" w:lineRule="auto"/>
        <w:ind w:left="0" w:firstLine="360"/>
        <w:jc w:val="both"/>
        <w:rPr>
          <w:rFonts w:ascii="Arial" w:hAnsi="Arial" w:cs="Arial"/>
        </w:rPr>
      </w:pPr>
      <w:r>
        <w:rPr>
          <w:rFonts w:ascii="Arial" w:hAnsi="Arial" w:cs="Arial"/>
          <w:i/>
          <w:lang w:val="en-US"/>
        </w:rPr>
        <w:tab/>
      </w:r>
      <w:r w:rsidRPr="00760679">
        <w:rPr>
          <w:rFonts w:ascii="Arial" w:hAnsi="Arial" w:cs="Arial"/>
          <w:i/>
        </w:rPr>
        <w:t xml:space="preserve">Rahn </w:t>
      </w:r>
      <w:r>
        <w:rPr>
          <w:rFonts w:ascii="Arial" w:hAnsi="Arial" w:cs="Arial"/>
        </w:rPr>
        <w:t>adalah satu jenis transaksi tabaru’, karena apa yang diberikan rahin (pemilik barang) untuk murtahin (pemegang barang) bukan atas imbalan akan sesuatu, ia termasuk transaksi (uqud) ‘aniyah, dimana imbalan tidak dianggap sempurna kecuali bila sudah diterima ‘ain al ma’qud. (Zainul Arifin, 2009)</w:t>
      </w:r>
    </w:p>
    <w:p w:rsidR="006B6AAE" w:rsidRDefault="006B6AAE" w:rsidP="006B6AAE">
      <w:pPr>
        <w:pStyle w:val="ListParagraph"/>
        <w:spacing w:line="360" w:lineRule="auto"/>
        <w:ind w:left="0" w:firstLine="360"/>
        <w:jc w:val="both"/>
        <w:rPr>
          <w:rFonts w:ascii="Arial" w:hAnsi="Arial" w:cs="Arial"/>
        </w:rPr>
      </w:pPr>
      <w:r>
        <w:rPr>
          <w:rFonts w:ascii="Arial" w:hAnsi="Arial" w:cs="Arial"/>
          <w:lang w:val="en-US"/>
        </w:rPr>
        <w:tab/>
      </w:r>
      <w:r>
        <w:rPr>
          <w:rFonts w:ascii="Arial" w:hAnsi="Arial" w:cs="Arial"/>
        </w:rPr>
        <w:t>Dalam teknis perbankan, akad ini dapat digunakan sebagai tambahan pada pembiayaan yang berisiko dan memerlukan jaminan tambahan. Akad ini juga dapat menjadi produk tersendiri untuk melayani kebutuhan nasabah guna keperluan yang bersifat jasa dan konsumtif, seperti pendidikan, kesehatan dan sebagainya. Bank atau lembaga keuangan tidak menarik keuntungan apapun kecuali biaya pemeliharaan atau keamanan barang yang digadaikan tersebut.</w:t>
      </w:r>
    </w:p>
    <w:p w:rsidR="006B6AAE" w:rsidRDefault="006B6AAE" w:rsidP="006B6AAE">
      <w:pPr>
        <w:pStyle w:val="ListParagraph"/>
        <w:spacing w:line="360" w:lineRule="auto"/>
        <w:ind w:left="0" w:firstLine="360"/>
        <w:jc w:val="both"/>
        <w:rPr>
          <w:rStyle w:val="fontstyle01"/>
        </w:rPr>
      </w:pPr>
      <w:r>
        <w:rPr>
          <w:rStyle w:val="fontstyle01"/>
          <w:sz w:val="22"/>
          <w:szCs w:val="22"/>
          <w:lang w:val="en-US"/>
        </w:rPr>
        <w:tab/>
      </w:r>
      <w:r w:rsidRPr="00C927E3">
        <w:rPr>
          <w:rStyle w:val="fontstyle01"/>
          <w:sz w:val="22"/>
          <w:szCs w:val="22"/>
        </w:rPr>
        <w:t>Berdasarkan latar belakang diatas, maka penulis mengambil judul</w:t>
      </w:r>
      <w:r w:rsidRPr="00C927E3">
        <w:rPr>
          <w:rFonts w:ascii="Arial" w:hAnsi="Arial" w:cs="Arial"/>
          <w:color w:val="000000"/>
        </w:rPr>
        <w:t xml:space="preserve"> “Prosedur</w:t>
      </w:r>
      <w:r>
        <w:rPr>
          <w:rFonts w:ascii="Arial" w:hAnsi="Arial" w:cs="Arial"/>
          <w:color w:val="000000"/>
        </w:rPr>
        <w:t xml:space="preserve"> Pembiayaan gadai emas</w:t>
      </w:r>
      <w:r w:rsidRPr="00EB56F6">
        <w:rPr>
          <w:rFonts w:ascii="Arial" w:hAnsi="Arial" w:cs="Arial"/>
          <w:color w:val="000000"/>
        </w:rPr>
        <w:t xml:space="preserve"> menggunakan akad</w:t>
      </w:r>
      <w:r w:rsidRPr="00EB56F6">
        <w:rPr>
          <w:rFonts w:ascii="Arial" w:hAnsi="Arial" w:cs="Arial"/>
          <w:i/>
          <w:color w:val="000000"/>
        </w:rPr>
        <w:t xml:space="preserve"> rahn </w:t>
      </w:r>
      <w:r w:rsidRPr="00EB56F6">
        <w:rPr>
          <w:rFonts w:ascii="Arial" w:hAnsi="Arial" w:cs="Arial"/>
          <w:color w:val="000000"/>
        </w:rPr>
        <w:t xml:space="preserve">pada Bank Syariah Mandiri KCP Tajur </w:t>
      </w:r>
      <w:r w:rsidRPr="00EB56F6">
        <w:rPr>
          <w:rStyle w:val="fontstyle01"/>
        </w:rPr>
        <w:t>“.</w:t>
      </w:r>
    </w:p>
    <w:p w:rsidR="006B6AAE" w:rsidRPr="00BA3BAC" w:rsidRDefault="006B6AAE" w:rsidP="006B6AAE">
      <w:pPr>
        <w:pStyle w:val="ListParagraph"/>
        <w:spacing w:line="360" w:lineRule="auto"/>
        <w:ind w:left="0" w:firstLine="360"/>
        <w:jc w:val="both"/>
        <w:rPr>
          <w:rFonts w:ascii="Arial" w:hAnsi="Arial" w:cs="Arial"/>
        </w:rPr>
      </w:pPr>
    </w:p>
    <w:p w:rsidR="006B6AAE" w:rsidRPr="003222E7" w:rsidRDefault="006B6AAE" w:rsidP="006B6AAE">
      <w:pPr>
        <w:pStyle w:val="ListParagraph"/>
        <w:numPr>
          <w:ilvl w:val="1"/>
          <w:numId w:val="1"/>
        </w:numPr>
        <w:spacing w:line="360" w:lineRule="auto"/>
        <w:ind w:left="0" w:firstLine="0"/>
        <w:rPr>
          <w:rFonts w:ascii="Arial" w:hAnsi="Arial" w:cs="Arial"/>
          <w:b/>
          <w:sz w:val="24"/>
        </w:rPr>
      </w:pPr>
      <w:r w:rsidRPr="003222E7">
        <w:rPr>
          <w:rFonts w:ascii="Arial" w:hAnsi="Arial" w:cs="Arial"/>
          <w:b/>
          <w:sz w:val="24"/>
        </w:rPr>
        <w:t xml:space="preserve">Identifikasi Masalah </w:t>
      </w:r>
    </w:p>
    <w:p w:rsidR="006B6AAE" w:rsidRPr="00EB56F6" w:rsidRDefault="006B6AAE" w:rsidP="006B6AAE">
      <w:pPr>
        <w:pStyle w:val="ListParagraph"/>
        <w:numPr>
          <w:ilvl w:val="0"/>
          <w:numId w:val="2"/>
        </w:numPr>
        <w:spacing w:line="360" w:lineRule="auto"/>
        <w:rPr>
          <w:rFonts w:ascii="Arial" w:hAnsi="Arial" w:cs="Arial"/>
        </w:rPr>
      </w:pPr>
      <w:r w:rsidRPr="00EB56F6">
        <w:rPr>
          <w:rFonts w:ascii="Arial" w:hAnsi="Arial" w:cs="Arial"/>
        </w:rPr>
        <w:t>Bagaimana prosedur pembiayaan gadai emas menggunakan akad rahn pada Bank Syariah Mandiri KCP Tajur ?</w:t>
      </w:r>
    </w:p>
    <w:p w:rsidR="006B6AAE" w:rsidRDefault="006B6AAE" w:rsidP="006B6AAE">
      <w:pPr>
        <w:pStyle w:val="ListParagraph"/>
        <w:numPr>
          <w:ilvl w:val="0"/>
          <w:numId w:val="2"/>
        </w:numPr>
        <w:spacing w:line="360" w:lineRule="auto"/>
        <w:rPr>
          <w:rFonts w:ascii="Arial" w:hAnsi="Arial" w:cs="Arial"/>
        </w:rPr>
      </w:pPr>
      <w:r w:rsidRPr="00EB56F6">
        <w:rPr>
          <w:rFonts w:ascii="Arial" w:hAnsi="Arial" w:cs="Arial"/>
        </w:rPr>
        <w:t>Apa ken</w:t>
      </w:r>
      <w:r>
        <w:rPr>
          <w:rFonts w:ascii="Arial" w:hAnsi="Arial" w:cs="Arial"/>
        </w:rPr>
        <w:t xml:space="preserve">dala yang dihadapi pada produk </w:t>
      </w:r>
      <w:r w:rsidRPr="00EB56F6">
        <w:rPr>
          <w:rFonts w:ascii="Arial" w:hAnsi="Arial" w:cs="Arial"/>
        </w:rPr>
        <w:t>pembiayaan gadai emas pada Bank Syariah Mandiri KCP Tajur ?</w:t>
      </w:r>
    </w:p>
    <w:p w:rsidR="006B6AAE" w:rsidRPr="00EB56F6" w:rsidRDefault="006B6AAE" w:rsidP="006B6AAE">
      <w:pPr>
        <w:pStyle w:val="ListParagraph"/>
        <w:numPr>
          <w:ilvl w:val="0"/>
          <w:numId w:val="2"/>
        </w:numPr>
        <w:spacing w:line="360" w:lineRule="auto"/>
        <w:rPr>
          <w:rFonts w:ascii="Arial" w:hAnsi="Arial" w:cs="Arial"/>
        </w:rPr>
      </w:pPr>
      <w:r>
        <w:rPr>
          <w:rFonts w:ascii="Arial" w:hAnsi="Arial" w:cs="Arial"/>
        </w:rPr>
        <w:t>Bagaimana solusi yang diterapkan dalam menyelesaikan kendala yang dihadapi pada produk</w:t>
      </w:r>
      <w:r w:rsidRPr="00EB56F6">
        <w:rPr>
          <w:rFonts w:ascii="Arial" w:hAnsi="Arial" w:cs="Arial"/>
        </w:rPr>
        <w:t xml:space="preserve"> pembiayaan gadai emas pada Bank Syariah Mandiri KCP Tajur ?</w:t>
      </w:r>
    </w:p>
    <w:p w:rsidR="006B6AAE" w:rsidRPr="00EB56F6" w:rsidRDefault="006B6AAE" w:rsidP="006B6AAE">
      <w:pPr>
        <w:pStyle w:val="ListParagraph"/>
        <w:spacing w:line="360" w:lineRule="auto"/>
        <w:ind w:left="1495"/>
        <w:rPr>
          <w:rFonts w:ascii="Arial" w:hAnsi="Arial" w:cs="Arial"/>
        </w:rPr>
      </w:pPr>
    </w:p>
    <w:p w:rsidR="006B6AAE" w:rsidRPr="003222E7" w:rsidRDefault="006B6AAE" w:rsidP="006B6AAE">
      <w:pPr>
        <w:pStyle w:val="ListParagraph"/>
        <w:numPr>
          <w:ilvl w:val="1"/>
          <w:numId w:val="1"/>
        </w:numPr>
        <w:spacing w:line="360" w:lineRule="auto"/>
        <w:ind w:left="0" w:firstLine="0"/>
        <w:jc w:val="both"/>
        <w:rPr>
          <w:rFonts w:ascii="Arial" w:hAnsi="Arial" w:cs="Arial"/>
          <w:b/>
          <w:sz w:val="24"/>
        </w:rPr>
      </w:pPr>
      <w:r w:rsidRPr="003222E7">
        <w:rPr>
          <w:rFonts w:ascii="Arial" w:hAnsi="Arial" w:cs="Arial"/>
          <w:b/>
          <w:sz w:val="24"/>
        </w:rPr>
        <w:t>Maksud dan Tujuan</w:t>
      </w:r>
    </w:p>
    <w:p w:rsidR="006B6AAE" w:rsidRDefault="006B6AAE" w:rsidP="006B6AAE">
      <w:pPr>
        <w:pStyle w:val="ListParagraph"/>
        <w:spacing w:line="360" w:lineRule="auto"/>
        <w:jc w:val="both"/>
        <w:rPr>
          <w:rFonts w:ascii="Arial" w:hAnsi="Arial" w:cs="Arial"/>
          <w:lang w:val="en-US"/>
        </w:rPr>
      </w:pPr>
      <w:r>
        <w:rPr>
          <w:rFonts w:ascii="Arial" w:hAnsi="Arial" w:cs="Arial"/>
        </w:rPr>
        <w:t>Maksud</w:t>
      </w:r>
      <w:r>
        <w:rPr>
          <w:rFonts w:ascii="Arial" w:hAnsi="Arial" w:cs="Arial"/>
          <w:lang w:val="en-US"/>
        </w:rPr>
        <w:t xml:space="preserve"> </w:t>
      </w:r>
      <w:proofErr w:type="spellStart"/>
      <w:r>
        <w:rPr>
          <w:rFonts w:ascii="Arial" w:hAnsi="Arial" w:cs="Arial"/>
          <w:lang w:val="en-US"/>
        </w:rPr>
        <w:t>pembahasan</w:t>
      </w:r>
      <w:proofErr w:type="spellEnd"/>
      <w:r>
        <w:rPr>
          <w:rFonts w:ascii="Arial" w:hAnsi="Arial" w:cs="Arial"/>
          <w:lang w:val="en-US"/>
        </w:rPr>
        <w:t xml:space="preserve"> </w:t>
      </w:r>
      <w:proofErr w:type="spellStart"/>
      <w:r>
        <w:rPr>
          <w:rFonts w:ascii="Arial" w:hAnsi="Arial" w:cs="Arial"/>
          <w:lang w:val="en-US"/>
        </w:rPr>
        <w:t>adalah</w:t>
      </w:r>
      <w:proofErr w:type="spellEnd"/>
      <w:r>
        <w:rPr>
          <w:rFonts w:ascii="Arial" w:hAnsi="Arial" w:cs="Arial"/>
          <w:lang w:val="en-US"/>
        </w:rPr>
        <w:t xml:space="preserve"> </w:t>
      </w:r>
      <w:proofErr w:type="spellStart"/>
      <w:r>
        <w:rPr>
          <w:rFonts w:ascii="Arial" w:hAnsi="Arial" w:cs="Arial"/>
          <w:lang w:val="en-US"/>
        </w:rPr>
        <w:t>sebagai</w:t>
      </w:r>
      <w:proofErr w:type="spellEnd"/>
      <w:r>
        <w:rPr>
          <w:rFonts w:ascii="Arial" w:hAnsi="Arial" w:cs="Arial"/>
          <w:lang w:val="en-US"/>
        </w:rPr>
        <w:t xml:space="preserve"> </w:t>
      </w:r>
      <w:proofErr w:type="spellStart"/>
      <w:r>
        <w:rPr>
          <w:rFonts w:ascii="Arial" w:hAnsi="Arial" w:cs="Arial"/>
          <w:lang w:val="en-US"/>
        </w:rPr>
        <w:t>berikut</w:t>
      </w:r>
      <w:proofErr w:type="spellEnd"/>
      <w:r>
        <w:rPr>
          <w:rFonts w:ascii="Arial" w:hAnsi="Arial" w:cs="Arial"/>
          <w:lang w:val="en-US"/>
        </w:rPr>
        <w:t xml:space="preserve"> :</w:t>
      </w:r>
    </w:p>
    <w:p w:rsidR="006B6AAE" w:rsidRDefault="006B6AAE" w:rsidP="006B6AAE">
      <w:pPr>
        <w:pStyle w:val="ListParagraph"/>
        <w:spacing w:line="360" w:lineRule="auto"/>
        <w:jc w:val="both"/>
        <w:rPr>
          <w:rFonts w:ascii="Arial" w:hAnsi="Arial" w:cs="Arial"/>
          <w:lang w:val="en-US"/>
        </w:rPr>
      </w:pPr>
      <w:proofErr w:type="spellStart"/>
      <w:proofErr w:type="gramStart"/>
      <w:r>
        <w:rPr>
          <w:rFonts w:ascii="Arial" w:hAnsi="Arial" w:cs="Arial"/>
          <w:lang w:val="en-US"/>
        </w:rPr>
        <w:t>Kegiatan</w:t>
      </w:r>
      <w:proofErr w:type="spellEnd"/>
      <w:r>
        <w:rPr>
          <w:rFonts w:ascii="Arial" w:hAnsi="Arial" w:cs="Arial"/>
          <w:lang w:val="en-US"/>
        </w:rPr>
        <w:t xml:space="preserve"> </w:t>
      </w:r>
      <w:proofErr w:type="spellStart"/>
      <w:r>
        <w:rPr>
          <w:rFonts w:ascii="Arial" w:hAnsi="Arial" w:cs="Arial"/>
          <w:lang w:val="en-US"/>
        </w:rPr>
        <w:t>ini</w:t>
      </w:r>
      <w:proofErr w:type="spellEnd"/>
      <w:r>
        <w:rPr>
          <w:rFonts w:ascii="Arial" w:hAnsi="Arial" w:cs="Arial"/>
          <w:lang w:val="en-US"/>
        </w:rPr>
        <w:t xml:space="preserve"> </w:t>
      </w:r>
      <w:proofErr w:type="spellStart"/>
      <w:r>
        <w:rPr>
          <w:rFonts w:ascii="Arial" w:hAnsi="Arial" w:cs="Arial"/>
          <w:lang w:val="en-US"/>
        </w:rPr>
        <w:t>dimaksudkan</w:t>
      </w:r>
      <w:proofErr w:type="spellEnd"/>
      <w:r>
        <w:rPr>
          <w:rFonts w:ascii="Arial" w:hAnsi="Arial" w:cs="Arial"/>
          <w:lang w:val="en-US"/>
        </w:rPr>
        <w:t xml:space="preserve"> agar </w:t>
      </w:r>
      <w:proofErr w:type="spellStart"/>
      <w:r>
        <w:rPr>
          <w:rFonts w:ascii="Arial" w:hAnsi="Arial" w:cs="Arial"/>
          <w:lang w:val="en-US"/>
        </w:rPr>
        <w:t>mahasiswa</w:t>
      </w:r>
      <w:proofErr w:type="spellEnd"/>
      <w:r>
        <w:rPr>
          <w:rFonts w:ascii="Arial" w:hAnsi="Arial" w:cs="Arial"/>
          <w:lang w:val="en-US"/>
        </w:rPr>
        <w:t xml:space="preserve"> </w:t>
      </w:r>
      <w:proofErr w:type="spellStart"/>
      <w:r>
        <w:rPr>
          <w:rFonts w:ascii="Arial" w:hAnsi="Arial" w:cs="Arial"/>
          <w:lang w:val="en-US"/>
        </w:rPr>
        <w:t>memiliki</w:t>
      </w:r>
      <w:proofErr w:type="spellEnd"/>
      <w:r>
        <w:rPr>
          <w:rFonts w:ascii="Arial" w:hAnsi="Arial" w:cs="Arial"/>
          <w:lang w:val="en-US"/>
        </w:rPr>
        <w:t xml:space="preserve"> </w:t>
      </w:r>
      <w:proofErr w:type="spellStart"/>
      <w:r>
        <w:rPr>
          <w:rFonts w:ascii="Arial" w:hAnsi="Arial" w:cs="Arial"/>
          <w:lang w:val="en-US"/>
        </w:rPr>
        <w:t>pengetahuan</w:t>
      </w:r>
      <w:proofErr w:type="spellEnd"/>
      <w:r>
        <w:rPr>
          <w:rFonts w:ascii="Arial" w:hAnsi="Arial" w:cs="Arial"/>
          <w:lang w:val="en-US"/>
        </w:rPr>
        <w:t xml:space="preserve"> </w:t>
      </w:r>
      <w:proofErr w:type="spellStart"/>
      <w:r>
        <w:rPr>
          <w:rFonts w:ascii="Arial" w:hAnsi="Arial" w:cs="Arial"/>
          <w:lang w:val="en-US"/>
        </w:rPr>
        <w:t>dalam</w:t>
      </w:r>
      <w:proofErr w:type="spellEnd"/>
      <w:r>
        <w:rPr>
          <w:rFonts w:ascii="Arial" w:hAnsi="Arial" w:cs="Arial"/>
          <w:lang w:val="en-US"/>
        </w:rPr>
        <w:t xml:space="preserve"> </w:t>
      </w:r>
      <w:proofErr w:type="spellStart"/>
      <w:r>
        <w:rPr>
          <w:rFonts w:ascii="Arial" w:hAnsi="Arial" w:cs="Arial"/>
          <w:lang w:val="en-US"/>
        </w:rPr>
        <w:t>bidang</w:t>
      </w:r>
      <w:proofErr w:type="spellEnd"/>
      <w:r>
        <w:rPr>
          <w:rFonts w:ascii="Arial" w:hAnsi="Arial" w:cs="Arial"/>
          <w:lang w:val="en-US"/>
        </w:rPr>
        <w:t xml:space="preserve"> </w:t>
      </w:r>
      <w:proofErr w:type="spellStart"/>
      <w:r>
        <w:rPr>
          <w:rFonts w:ascii="Arial" w:hAnsi="Arial" w:cs="Arial"/>
          <w:lang w:val="en-US"/>
        </w:rPr>
        <w:t>Perbankan</w:t>
      </w:r>
      <w:proofErr w:type="spellEnd"/>
      <w:r>
        <w:rPr>
          <w:rFonts w:ascii="Arial" w:hAnsi="Arial" w:cs="Arial"/>
          <w:lang w:val="en-US"/>
        </w:rPr>
        <w:t xml:space="preserve"> </w:t>
      </w:r>
      <w:proofErr w:type="spellStart"/>
      <w:r>
        <w:rPr>
          <w:rFonts w:ascii="Arial" w:hAnsi="Arial" w:cs="Arial"/>
          <w:lang w:val="en-US"/>
        </w:rPr>
        <w:t>Syariah</w:t>
      </w:r>
      <w:proofErr w:type="spellEnd"/>
      <w:r>
        <w:rPr>
          <w:rFonts w:ascii="Arial" w:hAnsi="Arial" w:cs="Arial"/>
          <w:lang w:val="en-US"/>
        </w:rPr>
        <w:t xml:space="preserve"> yang </w:t>
      </w:r>
      <w:proofErr w:type="spellStart"/>
      <w:r>
        <w:rPr>
          <w:rFonts w:ascii="Arial" w:hAnsi="Arial" w:cs="Arial"/>
          <w:lang w:val="en-US"/>
        </w:rPr>
        <w:t>membahas</w:t>
      </w:r>
      <w:proofErr w:type="spellEnd"/>
      <w:r>
        <w:rPr>
          <w:rFonts w:ascii="Arial" w:hAnsi="Arial" w:cs="Arial"/>
          <w:lang w:val="en-US"/>
        </w:rPr>
        <w:t xml:space="preserve"> </w:t>
      </w:r>
      <w:proofErr w:type="spellStart"/>
      <w:r>
        <w:rPr>
          <w:rFonts w:ascii="Arial" w:hAnsi="Arial" w:cs="Arial"/>
          <w:lang w:val="en-US"/>
        </w:rPr>
        <w:t>mengenai</w:t>
      </w:r>
      <w:proofErr w:type="spellEnd"/>
      <w:r>
        <w:rPr>
          <w:rFonts w:ascii="Arial" w:hAnsi="Arial" w:cs="Arial"/>
          <w:lang w:val="en-US"/>
        </w:rPr>
        <w:t xml:space="preserve"> </w:t>
      </w:r>
      <w:r w:rsidRPr="00EB56F6">
        <w:rPr>
          <w:rFonts w:ascii="Arial" w:hAnsi="Arial" w:cs="Arial"/>
        </w:rPr>
        <w:t xml:space="preserve">prosedur pembiayaan gadai emas menggunakan akad </w:t>
      </w:r>
      <w:r w:rsidRPr="00722622">
        <w:rPr>
          <w:rFonts w:ascii="Arial" w:hAnsi="Arial" w:cs="Arial"/>
          <w:i/>
        </w:rPr>
        <w:t xml:space="preserve">rahn </w:t>
      </w:r>
      <w:r w:rsidRPr="00EB56F6">
        <w:rPr>
          <w:rFonts w:ascii="Arial" w:hAnsi="Arial" w:cs="Arial"/>
        </w:rPr>
        <w:t>pada Bank Syariah Mandiri KCP Tajur</w:t>
      </w:r>
      <w:r>
        <w:rPr>
          <w:rFonts w:ascii="Arial" w:hAnsi="Arial" w:cs="Arial"/>
          <w:lang w:val="en-US"/>
        </w:rPr>
        <w:t>.</w:t>
      </w:r>
      <w:proofErr w:type="gramEnd"/>
      <w:r>
        <w:rPr>
          <w:rFonts w:ascii="Arial" w:hAnsi="Arial" w:cs="Arial"/>
          <w:lang w:val="en-US"/>
        </w:rPr>
        <w:t xml:space="preserve"> </w:t>
      </w:r>
    </w:p>
    <w:p w:rsidR="006B6AAE" w:rsidRDefault="006B6AAE" w:rsidP="006B6AAE">
      <w:pPr>
        <w:pStyle w:val="ListParagraph"/>
        <w:spacing w:line="360" w:lineRule="auto"/>
        <w:jc w:val="both"/>
        <w:rPr>
          <w:rFonts w:ascii="Arial" w:hAnsi="Arial" w:cs="Arial"/>
          <w:lang w:val="en-US"/>
        </w:rPr>
      </w:pPr>
    </w:p>
    <w:p w:rsidR="006B6AAE" w:rsidRPr="00CF0085" w:rsidRDefault="006B6AAE" w:rsidP="006B6AAE">
      <w:pPr>
        <w:pStyle w:val="ListParagraph"/>
        <w:spacing w:line="360" w:lineRule="auto"/>
        <w:jc w:val="both"/>
        <w:rPr>
          <w:rFonts w:ascii="Arial" w:hAnsi="Arial" w:cs="Arial"/>
          <w:lang w:val="en-US"/>
        </w:rPr>
      </w:pPr>
      <w:proofErr w:type="spellStart"/>
      <w:r>
        <w:rPr>
          <w:rFonts w:ascii="Arial" w:hAnsi="Arial" w:cs="Arial"/>
          <w:lang w:val="en-US"/>
        </w:rPr>
        <w:t>Adapun</w:t>
      </w:r>
      <w:proofErr w:type="spellEnd"/>
      <w:r>
        <w:rPr>
          <w:rFonts w:ascii="Arial" w:hAnsi="Arial" w:cs="Arial"/>
          <w:lang w:val="en-US"/>
        </w:rPr>
        <w:t xml:space="preserve"> </w:t>
      </w:r>
      <w:proofErr w:type="spellStart"/>
      <w:r>
        <w:rPr>
          <w:rFonts w:ascii="Arial" w:hAnsi="Arial" w:cs="Arial"/>
          <w:lang w:val="en-US"/>
        </w:rPr>
        <w:t>tujuan</w:t>
      </w:r>
      <w:proofErr w:type="spellEnd"/>
      <w:r>
        <w:rPr>
          <w:rFonts w:ascii="Arial" w:hAnsi="Arial" w:cs="Arial"/>
          <w:lang w:val="en-US"/>
        </w:rPr>
        <w:t xml:space="preserve"> </w:t>
      </w:r>
      <w:proofErr w:type="spellStart"/>
      <w:r>
        <w:rPr>
          <w:rFonts w:ascii="Arial" w:hAnsi="Arial" w:cs="Arial"/>
          <w:lang w:val="en-US"/>
        </w:rPr>
        <w:t>adalah</w:t>
      </w:r>
      <w:proofErr w:type="spellEnd"/>
      <w:r>
        <w:rPr>
          <w:rFonts w:ascii="Arial" w:hAnsi="Arial" w:cs="Arial"/>
          <w:lang w:val="en-US"/>
        </w:rPr>
        <w:t xml:space="preserve"> </w:t>
      </w:r>
      <w:proofErr w:type="spellStart"/>
      <w:r>
        <w:rPr>
          <w:rFonts w:ascii="Arial" w:hAnsi="Arial" w:cs="Arial"/>
          <w:lang w:val="en-US"/>
        </w:rPr>
        <w:t>sebagai</w:t>
      </w:r>
      <w:proofErr w:type="spellEnd"/>
      <w:r>
        <w:rPr>
          <w:rFonts w:ascii="Arial" w:hAnsi="Arial" w:cs="Arial"/>
          <w:lang w:val="en-US"/>
        </w:rPr>
        <w:t xml:space="preserve"> </w:t>
      </w:r>
      <w:proofErr w:type="spellStart"/>
      <w:proofErr w:type="gramStart"/>
      <w:r>
        <w:rPr>
          <w:rFonts w:ascii="Arial" w:hAnsi="Arial" w:cs="Arial"/>
          <w:lang w:val="en-US"/>
        </w:rPr>
        <w:t>berikut</w:t>
      </w:r>
      <w:proofErr w:type="spellEnd"/>
      <w:r>
        <w:rPr>
          <w:rFonts w:ascii="Arial" w:hAnsi="Arial" w:cs="Arial"/>
          <w:lang w:val="en-US"/>
        </w:rPr>
        <w:t xml:space="preserve"> :</w:t>
      </w:r>
      <w:proofErr w:type="gramEnd"/>
      <w:r>
        <w:rPr>
          <w:rFonts w:ascii="Arial" w:hAnsi="Arial" w:cs="Arial"/>
          <w:lang w:val="en-US"/>
        </w:rPr>
        <w:t xml:space="preserve"> </w:t>
      </w:r>
    </w:p>
    <w:p w:rsidR="006B6AAE" w:rsidRPr="00CF0085" w:rsidRDefault="006B6AAE" w:rsidP="006B6AAE">
      <w:pPr>
        <w:pStyle w:val="ListParagraph"/>
        <w:numPr>
          <w:ilvl w:val="0"/>
          <w:numId w:val="3"/>
        </w:numPr>
        <w:spacing w:line="360" w:lineRule="auto"/>
        <w:rPr>
          <w:rFonts w:ascii="Arial" w:hAnsi="Arial" w:cs="Arial"/>
        </w:rPr>
      </w:pPr>
      <w:r w:rsidRPr="00EB56F6">
        <w:rPr>
          <w:rFonts w:ascii="Arial" w:hAnsi="Arial" w:cs="Arial"/>
        </w:rPr>
        <w:t xml:space="preserve">Mengetahui prosedur pembiayaan gadai emas menggunakan akad </w:t>
      </w:r>
      <w:r w:rsidRPr="00722622">
        <w:rPr>
          <w:rFonts w:ascii="Arial" w:hAnsi="Arial" w:cs="Arial"/>
          <w:i/>
        </w:rPr>
        <w:t xml:space="preserve">rahn </w:t>
      </w:r>
      <w:r w:rsidRPr="00EB56F6">
        <w:rPr>
          <w:rFonts w:ascii="Arial" w:hAnsi="Arial" w:cs="Arial"/>
        </w:rPr>
        <w:t>pada Bank Syariah Mandiri KCP Tajur</w:t>
      </w:r>
    </w:p>
    <w:p w:rsidR="006B6AAE" w:rsidRPr="00CF0085" w:rsidRDefault="006B6AAE" w:rsidP="006B6AAE">
      <w:pPr>
        <w:pStyle w:val="ListParagraph"/>
        <w:numPr>
          <w:ilvl w:val="0"/>
          <w:numId w:val="3"/>
        </w:numPr>
        <w:spacing w:line="360" w:lineRule="auto"/>
        <w:rPr>
          <w:rFonts w:ascii="Arial" w:hAnsi="Arial" w:cs="Arial"/>
        </w:rPr>
      </w:pPr>
      <w:r w:rsidRPr="00CF0085">
        <w:rPr>
          <w:rFonts w:ascii="Arial" w:hAnsi="Arial" w:cs="Arial"/>
        </w:rPr>
        <w:lastRenderedPageBreak/>
        <w:t xml:space="preserve">Mengetahui kendala yang dihadapi dalam proses pembiayaan gadai emas pada Bank Syariah Mandiri KCP Tajur </w:t>
      </w:r>
    </w:p>
    <w:p w:rsidR="006B6AAE" w:rsidRPr="00CF0085" w:rsidRDefault="006B6AAE" w:rsidP="006B6AAE">
      <w:pPr>
        <w:pStyle w:val="ListParagraph"/>
        <w:numPr>
          <w:ilvl w:val="0"/>
          <w:numId w:val="3"/>
        </w:numPr>
        <w:spacing w:line="360" w:lineRule="auto"/>
        <w:rPr>
          <w:rFonts w:ascii="Arial" w:hAnsi="Arial" w:cs="Arial"/>
        </w:rPr>
      </w:pPr>
      <w:r w:rsidRPr="00CF0085">
        <w:rPr>
          <w:rFonts w:ascii="Arial" w:hAnsi="Arial" w:cs="Arial"/>
        </w:rPr>
        <w:t>Mengetahui solusi yang diterapkan dalam menyelesaikan kendala yang dihadapi dalam proses pembiayaan gadai emas pada Bank Syariah Mandiri KCP Tajur</w:t>
      </w:r>
    </w:p>
    <w:p w:rsidR="006B6AAE" w:rsidRPr="00CF0085" w:rsidRDefault="006B6AAE" w:rsidP="006B6AAE">
      <w:pPr>
        <w:pStyle w:val="ListParagraph"/>
        <w:spacing w:line="360" w:lineRule="auto"/>
        <w:rPr>
          <w:rFonts w:ascii="Arial" w:hAnsi="Arial" w:cs="Arial"/>
          <w:lang w:val="en-US"/>
        </w:rPr>
      </w:pPr>
    </w:p>
    <w:p w:rsidR="006B6AAE" w:rsidRPr="001C544B" w:rsidRDefault="006B6AAE" w:rsidP="006B6AAE">
      <w:pPr>
        <w:pStyle w:val="ListParagraph"/>
        <w:numPr>
          <w:ilvl w:val="1"/>
          <w:numId w:val="1"/>
        </w:numPr>
        <w:spacing w:line="360" w:lineRule="auto"/>
        <w:ind w:left="0" w:firstLine="0"/>
        <w:rPr>
          <w:rFonts w:ascii="Arial" w:hAnsi="Arial" w:cs="Arial"/>
          <w:b/>
        </w:rPr>
      </w:pPr>
      <w:r w:rsidRPr="001C544B">
        <w:rPr>
          <w:rFonts w:ascii="Arial" w:hAnsi="Arial" w:cs="Arial"/>
          <w:b/>
        </w:rPr>
        <w:t xml:space="preserve">Waktu dan Tempat </w:t>
      </w:r>
      <w:proofErr w:type="spellStart"/>
      <w:r w:rsidRPr="001C544B">
        <w:rPr>
          <w:rFonts w:ascii="Arial" w:hAnsi="Arial" w:cs="Arial"/>
          <w:b/>
          <w:lang w:val="en-US"/>
        </w:rPr>
        <w:t>Praktek</w:t>
      </w:r>
      <w:proofErr w:type="spellEnd"/>
      <w:r w:rsidRPr="001C544B">
        <w:rPr>
          <w:rFonts w:ascii="Arial" w:hAnsi="Arial" w:cs="Arial"/>
          <w:b/>
          <w:lang w:val="en-US"/>
        </w:rPr>
        <w:t xml:space="preserve"> </w:t>
      </w:r>
      <w:proofErr w:type="spellStart"/>
      <w:r w:rsidRPr="001C544B">
        <w:rPr>
          <w:rFonts w:ascii="Arial" w:hAnsi="Arial" w:cs="Arial"/>
          <w:b/>
          <w:lang w:val="en-US"/>
        </w:rPr>
        <w:t>Kerja</w:t>
      </w:r>
      <w:proofErr w:type="spellEnd"/>
      <w:r w:rsidRPr="001C544B">
        <w:rPr>
          <w:rFonts w:ascii="Arial" w:hAnsi="Arial" w:cs="Arial"/>
          <w:b/>
          <w:lang w:val="en-US"/>
        </w:rPr>
        <w:t xml:space="preserve"> </w:t>
      </w:r>
    </w:p>
    <w:p w:rsidR="006B6AAE" w:rsidRPr="00553CDB" w:rsidRDefault="006B6AAE" w:rsidP="006B6AAE">
      <w:pPr>
        <w:pStyle w:val="ListParagraph"/>
        <w:spacing w:line="360" w:lineRule="auto"/>
        <w:ind w:left="0"/>
        <w:jc w:val="both"/>
        <w:rPr>
          <w:rFonts w:ascii="Arial" w:hAnsi="Arial" w:cs="Arial"/>
        </w:rPr>
      </w:pPr>
      <w:r>
        <w:rPr>
          <w:rFonts w:ascii="Arial" w:hAnsi="Arial" w:cs="Arial"/>
          <w:lang w:val="en-US"/>
        </w:rPr>
        <w:tab/>
      </w:r>
      <w:r>
        <w:rPr>
          <w:rFonts w:ascii="Arial" w:hAnsi="Arial" w:cs="Arial"/>
        </w:rPr>
        <w:t>Adapun tempat pelaksanaan Praktek Kerja Lapangan dilaksanakan oleh penulis yaitu di PT. Bank Syariah Mandiri Cabang Tajur Jl. Raya Tajur No.77 A , Tajur, Bogor. Dengan jangka waktu pelaksanaan Praktek Kerja Lapangan 2 bulan mulai tanggal 4 Februari 2019 sampai dengan tanggal 29 Maret 2019. Dengan w</w:t>
      </w:r>
      <w:proofErr w:type="spellStart"/>
      <w:r>
        <w:rPr>
          <w:rFonts w:ascii="Arial" w:hAnsi="Arial" w:cs="Arial"/>
          <w:lang w:val="en-US"/>
        </w:rPr>
        <w:t>aktu</w:t>
      </w:r>
      <w:proofErr w:type="spellEnd"/>
      <w:r>
        <w:rPr>
          <w:rFonts w:ascii="Arial" w:hAnsi="Arial" w:cs="Arial"/>
          <w:lang w:val="en-US"/>
        </w:rPr>
        <w:t xml:space="preserve"> </w:t>
      </w:r>
      <w:proofErr w:type="spellStart"/>
      <w:r>
        <w:rPr>
          <w:rFonts w:ascii="Arial" w:hAnsi="Arial" w:cs="Arial"/>
          <w:lang w:val="en-US"/>
        </w:rPr>
        <w:t>pelaksanaan</w:t>
      </w:r>
      <w:proofErr w:type="spellEnd"/>
      <w:r>
        <w:rPr>
          <w:rFonts w:ascii="Arial" w:hAnsi="Arial" w:cs="Arial"/>
          <w:lang w:val="en-US"/>
        </w:rPr>
        <w:t xml:space="preserve"> </w:t>
      </w:r>
      <w:proofErr w:type="spellStart"/>
      <w:r>
        <w:rPr>
          <w:rFonts w:ascii="Arial" w:hAnsi="Arial" w:cs="Arial"/>
          <w:lang w:val="en-US"/>
        </w:rPr>
        <w:t>praktek</w:t>
      </w:r>
      <w:proofErr w:type="spellEnd"/>
      <w:r>
        <w:rPr>
          <w:rFonts w:ascii="Arial" w:hAnsi="Arial" w:cs="Arial"/>
          <w:lang w:val="en-US"/>
        </w:rPr>
        <w:t xml:space="preserve"> </w:t>
      </w:r>
      <w:proofErr w:type="spellStart"/>
      <w:r>
        <w:rPr>
          <w:rFonts w:ascii="Arial" w:hAnsi="Arial" w:cs="Arial"/>
          <w:lang w:val="en-US"/>
        </w:rPr>
        <w:t>kerja</w:t>
      </w:r>
      <w:proofErr w:type="spellEnd"/>
      <w:r>
        <w:rPr>
          <w:rFonts w:ascii="Arial" w:hAnsi="Arial" w:cs="Arial"/>
        </w:rPr>
        <w:t xml:space="preserve"> h</w:t>
      </w:r>
      <w:proofErr w:type="spellStart"/>
      <w:r>
        <w:rPr>
          <w:rFonts w:ascii="Arial" w:hAnsi="Arial" w:cs="Arial"/>
          <w:lang w:val="en-US"/>
        </w:rPr>
        <w:t>ari</w:t>
      </w:r>
      <w:proofErr w:type="spellEnd"/>
      <w:r>
        <w:rPr>
          <w:rFonts w:ascii="Arial" w:hAnsi="Arial" w:cs="Arial"/>
          <w:lang w:val="en-US"/>
        </w:rPr>
        <w:t xml:space="preserve"> </w:t>
      </w:r>
      <w:proofErr w:type="spellStart"/>
      <w:r>
        <w:rPr>
          <w:rFonts w:ascii="Arial" w:hAnsi="Arial" w:cs="Arial"/>
          <w:lang w:val="en-US"/>
        </w:rPr>
        <w:t>senin</w:t>
      </w:r>
      <w:proofErr w:type="spellEnd"/>
      <w:r>
        <w:rPr>
          <w:rFonts w:ascii="Arial" w:hAnsi="Arial" w:cs="Arial"/>
          <w:lang w:val="en-US"/>
        </w:rPr>
        <w:t xml:space="preserve"> – </w:t>
      </w:r>
      <w:proofErr w:type="spellStart"/>
      <w:r>
        <w:rPr>
          <w:rFonts w:ascii="Arial" w:hAnsi="Arial" w:cs="Arial"/>
          <w:lang w:val="en-US"/>
        </w:rPr>
        <w:t>jum’at</w:t>
      </w:r>
      <w:proofErr w:type="spellEnd"/>
      <w:r>
        <w:rPr>
          <w:rFonts w:ascii="Arial" w:hAnsi="Arial" w:cs="Arial"/>
        </w:rPr>
        <w:t xml:space="preserve"> </w:t>
      </w:r>
      <w:proofErr w:type="spellStart"/>
      <w:r>
        <w:rPr>
          <w:rFonts w:ascii="Arial" w:hAnsi="Arial" w:cs="Arial"/>
          <w:lang w:val="en-US"/>
        </w:rPr>
        <w:t>dimulai</w:t>
      </w:r>
      <w:proofErr w:type="spellEnd"/>
      <w:r>
        <w:rPr>
          <w:rFonts w:ascii="Arial" w:hAnsi="Arial" w:cs="Arial"/>
          <w:lang w:val="en-US"/>
        </w:rPr>
        <w:t xml:space="preserve"> </w:t>
      </w:r>
      <w:proofErr w:type="spellStart"/>
      <w:r>
        <w:rPr>
          <w:rFonts w:ascii="Arial" w:hAnsi="Arial" w:cs="Arial"/>
          <w:lang w:val="en-US"/>
        </w:rPr>
        <w:t>pada</w:t>
      </w:r>
      <w:proofErr w:type="spellEnd"/>
      <w:r>
        <w:rPr>
          <w:rFonts w:ascii="Arial" w:hAnsi="Arial" w:cs="Arial"/>
          <w:lang w:val="en-US"/>
        </w:rPr>
        <w:t xml:space="preserve"> </w:t>
      </w:r>
      <w:proofErr w:type="spellStart"/>
      <w:r>
        <w:rPr>
          <w:rFonts w:ascii="Arial" w:hAnsi="Arial" w:cs="Arial"/>
          <w:lang w:val="en-US"/>
        </w:rPr>
        <w:t>pukul</w:t>
      </w:r>
      <w:proofErr w:type="spellEnd"/>
      <w:r>
        <w:rPr>
          <w:rFonts w:ascii="Arial" w:hAnsi="Arial" w:cs="Arial"/>
          <w:lang w:val="en-US"/>
        </w:rPr>
        <w:t xml:space="preserve"> 07.30 </w:t>
      </w:r>
      <w:r>
        <w:rPr>
          <w:rFonts w:ascii="Arial" w:hAnsi="Arial" w:cs="Arial"/>
        </w:rPr>
        <w:t xml:space="preserve">WIB </w:t>
      </w:r>
      <w:r>
        <w:rPr>
          <w:rFonts w:ascii="Arial" w:hAnsi="Arial" w:cs="Arial"/>
          <w:lang w:val="en-US"/>
        </w:rPr>
        <w:t xml:space="preserve">– 16.00 WIB. </w:t>
      </w:r>
    </w:p>
    <w:p w:rsidR="006B6AAE" w:rsidRDefault="006B6AAE" w:rsidP="006B6AAE">
      <w:pPr>
        <w:pStyle w:val="ListParagraph"/>
        <w:spacing w:line="360" w:lineRule="auto"/>
        <w:ind w:left="709"/>
        <w:rPr>
          <w:rFonts w:ascii="Arial" w:hAnsi="Arial" w:cs="Arial"/>
        </w:rPr>
      </w:pPr>
    </w:p>
    <w:p w:rsidR="006B6AAE" w:rsidRDefault="006B6AAE" w:rsidP="006B6AAE">
      <w:pPr>
        <w:spacing w:line="360" w:lineRule="auto"/>
        <w:rPr>
          <w:rFonts w:ascii="Arial" w:hAnsi="Arial" w:cs="Arial"/>
          <w:b/>
          <w:bCs/>
          <w:color w:val="000000"/>
          <w:sz w:val="24"/>
          <w:szCs w:val="24"/>
        </w:rPr>
      </w:pPr>
    </w:p>
    <w:p w:rsidR="006B6AAE" w:rsidRDefault="006B6AAE" w:rsidP="006B6AAE">
      <w:pPr>
        <w:spacing w:line="360" w:lineRule="auto"/>
        <w:rPr>
          <w:rFonts w:ascii="Arial" w:hAnsi="Arial" w:cs="Arial"/>
          <w:b/>
          <w:bCs/>
          <w:color w:val="000000"/>
          <w:sz w:val="24"/>
          <w:szCs w:val="24"/>
        </w:rPr>
      </w:pPr>
    </w:p>
    <w:p w:rsidR="006B6AAE" w:rsidRDefault="006B6AAE" w:rsidP="006B6AAE">
      <w:pPr>
        <w:spacing w:line="360" w:lineRule="auto"/>
        <w:rPr>
          <w:rFonts w:ascii="Arial" w:hAnsi="Arial" w:cs="Arial"/>
          <w:b/>
          <w:bCs/>
          <w:color w:val="000000"/>
          <w:sz w:val="24"/>
          <w:szCs w:val="24"/>
        </w:rPr>
      </w:pPr>
    </w:p>
    <w:p w:rsidR="006B6AAE" w:rsidRDefault="006B6AAE" w:rsidP="006B6AAE">
      <w:pPr>
        <w:spacing w:line="360" w:lineRule="auto"/>
        <w:rPr>
          <w:rFonts w:ascii="Arial" w:hAnsi="Arial" w:cs="Arial"/>
          <w:b/>
          <w:bCs/>
          <w:color w:val="000000"/>
          <w:sz w:val="24"/>
          <w:szCs w:val="24"/>
        </w:rPr>
      </w:pPr>
    </w:p>
    <w:p w:rsidR="006B6AAE" w:rsidRDefault="006B6AAE" w:rsidP="006B6AAE">
      <w:pPr>
        <w:spacing w:line="360" w:lineRule="auto"/>
        <w:rPr>
          <w:rFonts w:ascii="Arial" w:hAnsi="Arial" w:cs="Arial"/>
          <w:b/>
          <w:bCs/>
          <w:color w:val="000000"/>
          <w:sz w:val="24"/>
          <w:szCs w:val="24"/>
        </w:rPr>
      </w:pPr>
    </w:p>
    <w:p w:rsidR="006B6AAE" w:rsidRDefault="006B6AAE" w:rsidP="006B6AAE">
      <w:pPr>
        <w:spacing w:line="360" w:lineRule="auto"/>
        <w:rPr>
          <w:rFonts w:ascii="Arial" w:hAnsi="Arial" w:cs="Arial"/>
          <w:b/>
          <w:bCs/>
          <w:color w:val="000000"/>
          <w:sz w:val="24"/>
          <w:szCs w:val="24"/>
        </w:rPr>
      </w:pPr>
    </w:p>
    <w:p w:rsidR="006B6AAE" w:rsidRDefault="006B6AAE" w:rsidP="006B6AAE">
      <w:pPr>
        <w:spacing w:line="360" w:lineRule="auto"/>
        <w:rPr>
          <w:rFonts w:ascii="Arial" w:hAnsi="Arial" w:cs="Arial"/>
          <w:b/>
          <w:bCs/>
          <w:color w:val="000000"/>
          <w:sz w:val="24"/>
          <w:szCs w:val="24"/>
        </w:rPr>
      </w:pPr>
    </w:p>
    <w:p w:rsidR="006B6AAE" w:rsidRDefault="006B6AAE" w:rsidP="006B6AAE">
      <w:pPr>
        <w:spacing w:line="360" w:lineRule="auto"/>
        <w:rPr>
          <w:rFonts w:ascii="Arial" w:hAnsi="Arial" w:cs="Arial"/>
          <w:b/>
          <w:bCs/>
          <w:color w:val="000000"/>
          <w:sz w:val="24"/>
          <w:szCs w:val="24"/>
        </w:rPr>
      </w:pPr>
    </w:p>
    <w:p w:rsidR="006B6AAE" w:rsidRDefault="006B6AAE" w:rsidP="006B6AAE">
      <w:pPr>
        <w:spacing w:line="360" w:lineRule="auto"/>
        <w:rPr>
          <w:rFonts w:ascii="Arial" w:hAnsi="Arial" w:cs="Arial"/>
          <w:b/>
          <w:bCs/>
          <w:color w:val="000000"/>
          <w:sz w:val="24"/>
          <w:szCs w:val="24"/>
        </w:rPr>
      </w:pPr>
    </w:p>
    <w:p w:rsidR="006B6AAE" w:rsidRDefault="006B6AAE" w:rsidP="006B6AAE">
      <w:pPr>
        <w:spacing w:line="360" w:lineRule="auto"/>
        <w:rPr>
          <w:rFonts w:ascii="Arial" w:hAnsi="Arial" w:cs="Arial"/>
          <w:b/>
          <w:bCs/>
          <w:color w:val="000000"/>
          <w:sz w:val="24"/>
          <w:szCs w:val="24"/>
        </w:rPr>
      </w:pPr>
    </w:p>
    <w:p w:rsidR="006B6AAE" w:rsidRDefault="006B6AAE" w:rsidP="006B6AAE">
      <w:pPr>
        <w:spacing w:line="360" w:lineRule="auto"/>
        <w:rPr>
          <w:rFonts w:ascii="Arial" w:hAnsi="Arial" w:cs="Arial"/>
          <w:b/>
          <w:bCs/>
          <w:color w:val="000000"/>
          <w:sz w:val="24"/>
          <w:szCs w:val="24"/>
        </w:rPr>
      </w:pPr>
    </w:p>
    <w:p w:rsidR="006B6AAE" w:rsidRDefault="006B6AAE" w:rsidP="006B6AAE">
      <w:pPr>
        <w:spacing w:line="360" w:lineRule="auto"/>
        <w:rPr>
          <w:rFonts w:ascii="Arial" w:hAnsi="Arial" w:cs="Arial"/>
          <w:b/>
          <w:bCs/>
          <w:color w:val="000000"/>
          <w:sz w:val="24"/>
          <w:szCs w:val="24"/>
        </w:rPr>
      </w:pPr>
    </w:p>
    <w:p w:rsidR="00824E68" w:rsidRDefault="00824E68"/>
    <w:sectPr w:rsidR="00824E68" w:rsidSect="006B6AAE">
      <w:headerReference w:type="default" r:id="rId8"/>
      <w:pgSz w:w="11906" w:h="16838"/>
      <w:pgMar w:top="1701"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7223" w:rsidRDefault="009A7223" w:rsidP="006B6AAE">
      <w:pPr>
        <w:spacing w:after="0" w:line="240" w:lineRule="auto"/>
      </w:pPr>
      <w:r>
        <w:separator/>
      </w:r>
    </w:p>
  </w:endnote>
  <w:endnote w:type="continuationSeparator" w:id="0">
    <w:p w:rsidR="009A7223" w:rsidRDefault="009A7223" w:rsidP="006B6A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7223" w:rsidRDefault="009A7223" w:rsidP="006B6AAE">
      <w:pPr>
        <w:spacing w:after="0" w:line="240" w:lineRule="auto"/>
      </w:pPr>
      <w:r>
        <w:separator/>
      </w:r>
    </w:p>
  </w:footnote>
  <w:footnote w:type="continuationSeparator" w:id="0">
    <w:p w:rsidR="009A7223" w:rsidRDefault="009A7223" w:rsidP="006B6A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101117"/>
      <w:docPartObj>
        <w:docPartGallery w:val="Page Numbers (Top of Page)"/>
        <w:docPartUnique/>
      </w:docPartObj>
    </w:sdtPr>
    <w:sdtEndPr>
      <w:rPr>
        <w:noProof/>
      </w:rPr>
    </w:sdtEndPr>
    <w:sdtContent>
      <w:p w:rsidR="006B6AAE" w:rsidRDefault="006B6AAE">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rsidR="006B6AAE" w:rsidRDefault="006B6A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56E4C"/>
    <w:multiLevelType w:val="multilevel"/>
    <w:tmpl w:val="42D07B96"/>
    <w:lvl w:ilvl="0">
      <w:start w:val="1"/>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
    <w:nsid w:val="391059A9"/>
    <w:multiLevelType w:val="hybridMultilevel"/>
    <w:tmpl w:val="567060C0"/>
    <w:lvl w:ilvl="0" w:tplc="0421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3A83628C"/>
    <w:multiLevelType w:val="hybridMultilevel"/>
    <w:tmpl w:val="5A6097E8"/>
    <w:lvl w:ilvl="0" w:tplc="736C4F3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AAE"/>
    <w:rsid w:val="006B6AAE"/>
    <w:rsid w:val="00824E68"/>
    <w:rsid w:val="009A722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A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6B6AAE"/>
    <w:rPr>
      <w:rFonts w:ascii="Arial" w:hAnsi="Arial" w:cs="Arial" w:hint="default"/>
      <w:b/>
      <w:bCs/>
      <w:i w:val="0"/>
      <w:iCs w:val="0"/>
      <w:color w:val="000000"/>
      <w:sz w:val="28"/>
      <w:szCs w:val="28"/>
    </w:rPr>
  </w:style>
  <w:style w:type="paragraph" w:styleId="ListParagraph">
    <w:name w:val="List Paragraph"/>
    <w:basedOn w:val="Normal"/>
    <w:uiPriority w:val="34"/>
    <w:qFormat/>
    <w:rsid w:val="006B6AAE"/>
    <w:pPr>
      <w:ind w:left="720"/>
      <w:contextualSpacing/>
    </w:pPr>
  </w:style>
  <w:style w:type="paragraph" w:styleId="Header">
    <w:name w:val="header"/>
    <w:basedOn w:val="Normal"/>
    <w:link w:val="HeaderChar"/>
    <w:uiPriority w:val="99"/>
    <w:unhideWhenUsed/>
    <w:rsid w:val="006B6A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6AAE"/>
  </w:style>
  <w:style w:type="paragraph" w:styleId="Footer">
    <w:name w:val="footer"/>
    <w:basedOn w:val="Normal"/>
    <w:link w:val="FooterChar"/>
    <w:uiPriority w:val="99"/>
    <w:unhideWhenUsed/>
    <w:rsid w:val="006B6A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6A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A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6B6AAE"/>
    <w:rPr>
      <w:rFonts w:ascii="Arial" w:hAnsi="Arial" w:cs="Arial" w:hint="default"/>
      <w:b/>
      <w:bCs/>
      <w:i w:val="0"/>
      <w:iCs w:val="0"/>
      <w:color w:val="000000"/>
      <w:sz w:val="28"/>
      <w:szCs w:val="28"/>
    </w:rPr>
  </w:style>
  <w:style w:type="paragraph" w:styleId="ListParagraph">
    <w:name w:val="List Paragraph"/>
    <w:basedOn w:val="Normal"/>
    <w:uiPriority w:val="34"/>
    <w:qFormat/>
    <w:rsid w:val="006B6AAE"/>
    <w:pPr>
      <w:ind w:left="720"/>
      <w:contextualSpacing/>
    </w:pPr>
  </w:style>
  <w:style w:type="paragraph" w:styleId="Header">
    <w:name w:val="header"/>
    <w:basedOn w:val="Normal"/>
    <w:link w:val="HeaderChar"/>
    <w:uiPriority w:val="99"/>
    <w:unhideWhenUsed/>
    <w:rsid w:val="006B6A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6AAE"/>
  </w:style>
  <w:style w:type="paragraph" w:styleId="Footer">
    <w:name w:val="footer"/>
    <w:basedOn w:val="Normal"/>
    <w:link w:val="FooterChar"/>
    <w:uiPriority w:val="99"/>
    <w:unhideWhenUsed/>
    <w:rsid w:val="006B6A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6A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1000</Words>
  <Characters>5702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1</cp:revision>
  <dcterms:created xsi:type="dcterms:W3CDTF">2019-07-25T03:24:00Z</dcterms:created>
  <dcterms:modified xsi:type="dcterms:W3CDTF">2019-07-25T03:25:00Z</dcterms:modified>
</cp:coreProperties>
</file>