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jc w:val="center"/>
        <w:rPr>
          <w:rStyle w:val="style4097"/>
        </w:rPr>
      </w:pPr>
      <w:r>
        <w:rPr>
          <w:rStyle w:val="style4097"/>
        </w:rPr>
        <w:t xml:space="preserve">PROSEDUR PEMBIAYAAN GADAI EMAS MENGGUNAKAN AKAD RAHN </w:t>
      </w:r>
    </w:p>
    <w:p>
      <w:pPr>
        <w:pStyle w:val="style0"/>
        <w:spacing w:after="0" w:lineRule="auto" w:line="360"/>
        <w:jc w:val="center"/>
        <w:rPr>
          <w:rStyle w:val="style4098"/>
          <w:b/>
          <w:bCs/>
          <w:sz w:val="28"/>
          <w:szCs w:val="28"/>
        </w:rPr>
      </w:pPr>
      <w:r>
        <w:rPr>
          <w:rStyle w:val="style4097"/>
        </w:rPr>
        <w:t>PADA</w:t>
      </w:r>
      <w:r>
        <w:rPr>
          <w:rFonts w:ascii="Arial" w:cs="Arial" w:hAnsi="Arial"/>
          <w:b/>
          <w:bCs/>
          <w:color w:val="000000"/>
          <w:sz w:val="28"/>
          <w:szCs w:val="28"/>
        </w:rPr>
        <w:t xml:space="preserve"> </w:t>
      </w:r>
      <w:r>
        <w:rPr>
          <w:rStyle w:val="style4097"/>
        </w:rPr>
        <w:t>BANK SYARIAH MANDIRI CABANG BOGOR TAJUR</w:t>
      </w:r>
    </w:p>
    <w:p>
      <w:pPr>
        <w:pStyle w:val="style0"/>
        <w:spacing w:after="0" w:lineRule="auto" w:line="360"/>
        <w:jc w:val="center"/>
        <w:rPr>
          <w:rStyle w:val="style4098"/>
          <w:b/>
          <w:bCs/>
          <w:sz w:val="36"/>
          <w:szCs w:val="36"/>
        </w:rPr>
      </w:pPr>
    </w:p>
    <w:p>
      <w:pPr>
        <w:pStyle w:val="style0"/>
        <w:spacing w:after="0" w:lineRule="auto" w:line="360"/>
        <w:jc w:val="center"/>
        <w:rPr>
          <w:rStyle w:val="style4098"/>
          <w:b/>
          <w:bCs/>
          <w:sz w:val="36"/>
          <w:szCs w:val="36"/>
        </w:rPr>
      </w:pPr>
    </w:p>
    <w:p>
      <w:pPr>
        <w:pStyle w:val="style0"/>
        <w:spacing w:lineRule="auto" w:line="360"/>
        <w:jc w:val="center"/>
        <w:rPr>
          <w:rFonts w:ascii="Arial" w:cs="Arial" w:hAnsi="Arial"/>
          <w:b/>
          <w:color w:val="000000"/>
          <w:sz w:val="24"/>
          <w:szCs w:val="24"/>
        </w:rPr>
      </w:pPr>
      <w:r>
        <w:rPr>
          <w:rStyle w:val="style4098"/>
          <w:b/>
        </w:rPr>
        <w:t>TUGAS AKHIR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</w:p>
    <w:p>
      <w:pPr>
        <w:pStyle w:val="style0"/>
        <w:spacing w:lineRule="auto" w:line="360"/>
        <w:jc w:val="center"/>
        <w:rPr>
          <w:rFonts w:ascii="Arial" w:cs="Arial" w:hAnsi="Arial"/>
          <w:color w:val="000000"/>
          <w:sz w:val="28"/>
          <w:szCs w:val="24"/>
        </w:rPr>
      </w:pPr>
      <w:r>
        <w:rPr>
          <w:rStyle w:val="style4098"/>
        </w:rPr>
        <w:t>Oleh:</w:t>
      </w:r>
      <w:r>
        <w:rPr>
          <w:rFonts w:ascii="Arial" w:cs="Arial" w:hAnsi="Arial"/>
          <w:color w:val="000000"/>
        </w:rPr>
        <w:br/>
      </w:r>
      <w:r>
        <w:rPr>
          <w:rStyle w:val="style4097"/>
          <w:szCs w:val="24"/>
        </w:rPr>
        <w:t>WAHYUNINGSIH</w:t>
      </w:r>
      <w:r>
        <w:rPr>
          <w:rFonts w:ascii="Arial" w:cs="Arial" w:hAnsi="Arial"/>
          <w:b/>
          <w:bCs/>
          <w:color w:val="000000"/>
          <w:sz w:val="24"/>
        </w:rPr>
        <w:br/>
      </w:r>
      <w:r>
        <w:rPr>
          <w:rStyle w:val="style4098"/>
          <w:sz w:val="28"/>
        </w:rPr>
        <w:t>NRP: 160110067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</w:p>
    <w:p>
      <w:pPr>
        <w:pStyle w:val="style0"/>
        <w:spacing w:lineRule="auto" w:line="360"/>
        <w:jc w:val="center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noProof/>
          <w:sz w:val="32"/>
          <w:lang w:eastAsia="id-ID"/>
        </w:rPr>
        <w:drawing>
          <wp:inline distT="0" distB="0" distR="0" distL="0">
            <wp:extent cx="1869708" cy="1814946"/>
            <wp:effectExtent l="0" t="0" r="0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69708" cy="181494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center"/>
        <w:rPr>
          <w:rStyle w:val="style4098"/>
        </w:rPr>
      </w:pPr>
    </w:p>
    <w:p>
      <w:pPr>
        <w:pStyle w:val="style0"/>
        <w:spacing w:lineRule="auto" w:line="360"/>
        <w:jc w:val="center"/>
        <w:rPr>
          <w:rFonts w:ascii="Arial" w:cs="Arial" w:hAnsi="Arial"/>
          <w:color w:val="000000"/>
          <w:sz w:val="20"/>
        </w:rPr>
      </w:pPr>
    </w:p>
    <w:p>
      <w:pPr>
        <w:pStyle w:val="style0"/>
        <w:spacing w:lineRule="auto" w:line="360"/>
        <w:jc w:val="center"/>
        <w:rPr>
          <w:rStyle w:val="style4097"/>
          <w:sz w:val="22"/>
          <w:szCs w:val="24"/>
          <w:lang w:val="en-US"/>
        </w:rPr>
      </w:pPr>
      <w:r>
        <w:rPr>
          <w:rFonts w:ascii="Arial" w:cs="Arial" w:hAnsi="Arial"/>
          <w:color w:val="000000"/>
          <w:sz w:val="20"/>
        </w:rPr>
        <w:br/>
      </w:r>
      <w:r>
        <w:rPr>
          <w:rStyle w:val="style4097"/>
          <w:szCs w:val="24"/>
        </w:rPr>
        <w:t>PROGRAM</w:t>
      </w:r>
      <w:r>
        <w:rPr>
          <w:rStyle w:val="style4097"/>
          <w:szCs w:val="24"/>
        </w:rPr>
        <w:t xml:space="preserve"> </w:t>
      </w:r>
      <w:r>
        <w:rPr>
          <w:rStyle w:val="style4097"/>
          <w:szCs w:val="24"/>
        </w:rPr>
        <w:t>DIPLOMA III KEUANGAN &amp; PERBANKAN</w:t>
      </w:r>
      <w:r>
        <w:rPr>
          <w:rFonts w:ascii="Arial" w:cs="Arial" w:hAnsi="Arial"/>
          <w:b/>
          <w:bCs/>
          <w:color w:val="000000"/>
          <w:sz w:val="24"/>
        </w:rPr>
        <w:br/>
      </w:r>
      <w:r>
        <w:rPr>
          <w:rStyle w:val="style4097"/>
          <w:szCs w:val="24"/>
        </w:rPr>
        <w:t>SEKOLAH TINGGI ILMU EKONOMI KESATUAN</w:t>
      </w:r>
      <w:r>
        <w:rPr>
          <w:rFonts w:ascii="Arial" w:cs="Arial" w:hAnsi="Arial"/>
          <w:b/>
          <w:bCs/>
          <w:color w:val="000000"/>
          <w:sz w:val="24"/>
        </w:rPr>
        <w:br/>
      </w:r>
      <w:r>
        <w:rPr>
          <w:rStyle w:val="style4097"/>
          <w:szCs w:val="24"/>
        </w:rPr>
        <w:t>BOGOR</w:t>
      </w:r>
      <w:r>
        <w:rPr>
          <w:rFonts w:ascii="Arial" w:cs="Arial" w:hAnsi="Arial"/>
          <w:b/>
          <w:bCs/>
          <w:color w:val="000000"/>
          <w:sz w:val="24"/>
        </w:rPr>
        <w:br/>
      </w:r>
      <w:r>
        <w:rPr>
          <w:rStyle w:val="style4097"/>
          <w:szCs w:val="24"/>
        </w:rPr>
        <w:t>201</w:t>
      </w:r>
      <w:r>
        <w:rPr>
          <w:rStyle w:val="style4097"/>
          <w:szCs w:val="24"/>
          <w:lang w:val="en-US"/>
        </w:rPr>
        <w:t>9</w:t>
      </w:r>
    </w:p>
    <w:p>
      <w:pPr>
        <w:pStyle w:val="style0"/>
        <w:spacing w:lineRule="auto" w:line="360"/>
        <w:jc w:val="center"/>
        <w:rPr>
          <w:rStyle w:val="style4098"/>
        </w:rPr>
      </w:pPr>
      <w:r>
        <w:rPr>
          <w:rStyle w:val="style4097"/>
        </w:rPr>
        <w:t>PROSEDUR PEMBIAYAAN GADAI EMAS MENGGUNAKAN AKAD RAHN PADA</w:t>
      </w:r>
      <w:r>
        <w:rPr>
          <w:rFonts w:ascii="Arial" w:cs="Arial" w:hAnsi="Arial"/>
          <w:b/>
          <w:bCs/>
          <w:color w:val="000000"/>
          <w:sz w:val="28"/>
          <w:szCs w:val="28"/>
        </w:rPr>
        <w:br/>
      </w:r>
      <w:r>
        <w:rPr>
          <w:rStyle w:val="style4097"/>
        </w:rPr>
        <w:t>BANK SYARIAH MANDIRI CABANG BOGOR TAJUR</w:t>
      </w:r>
      <w:r>
        <w:rPr>
          <w:rFonts w:ascii="Arial" w:cs="Arial" w:hAnsi="Arial"/>
          <w:b/>
          <w:bCs/>
          <w:color w:val="000000"/>
          <w:sz w:val="28"/>
          <w:szCs w:val="28"/>
        </w:rPr>
        <w:br/>
      </w:r>
    </w:p>
    <w:p>
      <w:pPr>
        <w:pStyle w:val="style0"/>
        <w:spacing w:after="0" w:lineRule="auto" w:line="360"/>
        <w:jc w:val="center"/>
        <w:rPr>
          <w:rStyle w:val="style4098"/>
          <w:b/>
        </w:rPr>
      </w:pPr>
      <w:r>
        <w:rPr>
          <w:rStyle w:val="style4098"/>
          <w:b/>
        </w:rPr>
        <w:t>TUGAS AKHIR</w:t>
      </w:r>
    </w:p>
    <w:p>
      <w:pPr>
        <w:pStyle w:val="style0"/>
        <w:spacing w:after="0" w:lineRule="auto" w:line="360"/>
        <w:jc w:val="center"/>
        <w:rPr>
          <w:rStyle w:val="style4098"/>
        </w:rPr>
      </w:pPr>
      <w:r>
        <w:rPr>
          <w:rStyle w:val="style4098"/>
        </w:rPr>
        <w:t>Sebagai salah satu syarat untuk memperoleh</w:t>
      </w:r>
      <w:r>
        <w:rPr>
          <w:rStyle w:val="style4098"/>
        </w:rPr>
        <w:br/>
      </w:r>
      <w:r>
        <w:rPr>
          <w:rStyle w:val="style4098"/>
        </w:rPr>
        <w:t xml:space="preserve"> gelar Ahli Madya pada Program Studi Keuangan &amp; Perbankan </w:t>
      </w:r>
      <w:r>
        <w:rPr>
          <w:rStyle w:val="style4098"/>
        </w:rPr>
        <w:br/>
      </w:r>
      <w:r>
        <w:rPr>
          <w:rStyle w:val="style4098"/>
        </w:rPr>
        <w:t>Sekolah Tinggi Ilmu Ekonomi Kesatuan</w:t>
      </w:r>
    </w:p>
    <w:p>
      <w:pPr>
        <w:pStyle w:val="style0"/>
        <w:spacing w:lineRule="auto" w:line="360"/>
        <w:jc w:val="center"/>
        <w:rPr>
          <w:rStyle w:val="style4098"/>
        </w:rPr>
      </w:pPr>
    </w:p>
    <w:p>
      <w:pPr>
        <w:pStyle w:val="style0"/>
        <w:spacing w:lineRule="auto" w:line="360"/>
        <w:jc w:val="center"/>
        <w:rPr>
          <w:rStyle w:val="style4098"/>
        </w:rPr>
      </w:pPr>
    </w:p>
    <w:p>
      <w:pPr>
        <w:pStyle w:val="style0"/>
        <w:spacing w:lineRule="auto" w:line="360"/>
        <w:jc w:val="center"/>
        <w:rPr>
          <w:rFonts w:ascii="Arial" w:cs="Arial" w:hAnsi="Arial"/>
          <w:color w:val="000000"/>
          <w:sz w:val="24"/>
          <w:szCs w:val="24"/>
        </w:rPr>
      </w:pPr>
      <w:r>
        <w:rPr>
          <w:rStyle w:val="style4098"/>
        </w:rPr>
        <w:t>Oleh:</w:t>
      </w:r>
      <w:r>
        <w:rPr>
          <w:rFonts w:ascii="Arial" w:cs="Arial" w:hAnsi="Arial"/>
          <w:color w:val="000000"/>
        </w:rPr>
        <w:br/>
      </w:r>
      <w:r>
        <w:rPr>
          <w:rStyle w:val="style4097"/>
          <w:sz w:val="24"/>
          <w:szCs w:val="24"/>
        </w:rPr>
        <w:t>WAHYUNINGSIH</w:t>
      </w:r>
      <w:r>
        <w:rPr>
          <w:rFonts w:ascii="Arial" w:cs="Arial" w:hAnsi="Arial"/>
          <w:b/>
          <w:bCs/>
          <w:color w:val="000000"/>
        </w:rPr>
        <w:br/>
      </w:r>
      <w:r>
        <w:rPr>
          <w:rStyle w:val="style4098"/>
        </w:rPr>
        <w:t>NRP: 160110067</w:t>
      </w:r>
    </w:p>
    <w:p>
      <w:pPr>
        <w:pStyle w:val="style0"/>
        <w:spacing w:lineRule="auto" w:line="360"/>
        <w:rPr>
          <w:rFonts w:ascii="Arial" w:cs="Arial" w:hAnsi="Arial"/>
          <w:color w:val="000000"/>
        </w:rPr>
      </w:pPr>
    </w:p>
    <w:p>
      <w:pPr>
        <w:pStyle w:val="style0"/>
        <w:spacing w:lineRule="auto" w:line="360"/>
        <w:jc w:val="center"/>
        <w:rPr>
          <w:rFonts w:ascii="Arial" w:cs="Arial" w:hAnsi="Arial"/>
          <w:color w:val="000000"/>
        </w:rPr>
      </w:pPr>
      <w:r>
        <w:rPr>
          <w:rFonts w:ascii="Arial" w:cs="Arial" w:hAnsi="Arial"/>
          <w:b/>
          <w:noProof/>
          <w:sz w:val="32"/>
          <w:lang w:eastAsia="id-ID"/>
        </w:rPr>
        <w:drawing>
          <wp:inline distT="0" distB="0" distR="0" distL="0">
            <wp:extent cx="1869708" cy="1814946"/>
            <wp:effectExtent l="0" t="0" r="0" b="0"/>
            <wp:docPr id="1027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69708" cy="181494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center"/>
        <w:rPr>
          <w:rFonts w:ascii="Arial" w:cs="Arial" w:hAnsi="Arial"/>
          <w:color w:val="000000"/>
        </w:rPr>
      </w:pPr>
    </w:p>
    <w:p>
      <w:pPr>
        <w:pStyle w:val="style0"/>
        <w:spacing w:lineRule="auto" w:line="360"/>
        <w:jc w:val="center"/>
        <w:rPr>
          <w:rFonts w:ascii="Arial" w:cs="Arial" w:hAnsi="Arial"/>
          <w:b/>
          <w:bCs/>
          <w:color w:val="000000"/>
          <w:sz w:val="24"/>
          <w:szCs w:val="24"/>
        </w:rPr>
      </w:pPr>
      <w:r>
        <w:rPr>
          <w:rFonts w:ascii="Arial" w:cs="Arial" w:hAnsi="Arial"/>
          <w:color w:val="000000"/>
        </w:rPr>
        <w:br/>
      </w:r>
      <w:r>
        <w:rPr>
          <w:rStyle w:val="style4097"/>
          <w:szCs w:val="24"/>
        </w:rPr>
        <w:t xml:space="preserve">PROGRAM </w:t>
      </w:r>
      <w:r>
        <w:rPr>
          <w:rStyle w:val="style4097"/>
          <w:szCs w:val="24"/>
        </w:rPr>
        <w:t>DIPLOMA III KEUANGAN &amp; PERBANKAN</w:t>
      </w:r>
      <w:r>
        <w:rPr>
          <w:rFonts w:ascii="Arial" w:cs="Arial" w:hAnsi="Arial"/>
          <w:b/>
          <w:bCs/>
          <w:color w:val="000000"/>
          <w:sz w:val="24"/>
        </w:rPr>
        <w:br/>
      </w:r>
      <w:r>
        <w:rPr>
          <w:rStyle w:val="style4097"/>
          <w:szCs w:val="24"/>
        </w:rPr>
        <w:t>SEKOLAH TINGGI ILMU EKONOMI KESATUAN</w:t>
      </w:r>
      <w:r>
        <w:rPr>
          <w:rFonts w:ascii="Arial" w:cs="Arial" w:hAnsi="Arial"/>
          <w:b/>
          <w:bCs/>
          <w:color w:val="000000"/>
          <w:sz w:val="24"/>
        </w:rPr>
        <w:br/>
      </w:r>
      <w:r>
        <w:rPr>
          <w:rStyle w:val="style4097"/>
          <w:szCs w:val="24"/>
        </w:rPr>
        <w:t>BOGOR</w:t>
      </w:r>
      <w:r>
        <w:rPr>
          <w:rFonts w:ascii="Arial" w:cs="Arial" w:hAnsi="Arial"/>
          <w:b/>
          <w:bCs/>
          <w:color w:val="000000"/>
          <w:sz w:val="24"/>
        </w:rPr>
        <w:br/>
      </w:r>
      <w:r>
        <w:rPr>
          <w:rStyle w:val="style4097"/>
          <w:szCs w:val="24"/>
        </w:rPr>
        <w:t>201</w:t>
      </w:r>
      <w:r>
        <w:rPr>
          <w:rStyle w:val="style4097"/>
          <w:szCs w:val="24"/>
          <w:lang w:val="en-US"/>
        </w:rPr>
        <w:t>9</w:t>
      </w:r>
      <w:bookmarkStart w:id="0" w:name="_GoBack"/>
      <w:bookmarkEnd w:id="0"/>
    </w:p>
    <w:sectPr>
      <w:pgSz w:w="11906" w:h="16838" w:orient="portrait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fontstyle01"/>
    <w:basedOn w:val="style65"/>
    <w:next w:val="style4097"/>
    <w:rPr>
      <w:rFonts w:ascii="Arial" w:cs="Arial" w:hAnsi="Arial" w:hint="default"/>
      <w:b/>
      <w:bCs/>
      <w:i w:val="false"/>
      <w:iCs w:val="false"/>
      <w:color w:val="000000"/>
      <w:sz w:val="28"/>
      <w:szCs w:val="28"/>
    </w:rPr>
  </w:style>
  <w:style w:type="character" w:customStyle="1" w:styleId="style4098">
    <w:name w:val="fontstyle21"/>
    <w:basedOn w:val="style65"/>
    <w:next w:val="style4098"/>
    <w:rPr>
      <w:rFonts w:ascii="Arial" w:cs="Arial" w:hAnsi="Arial" w:hint="default"/>
      <w:b w:val="false"/>
      <w:bCs w:val="false"/>
      <w:i w:val="false"/>
      <w:iCs w:val="false"/>
      <w:color w:val="000000"/>
      <w:sz w:val="24"/>
      <w:szCs w:val="24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86</Words>
  <Pages>2</Pages>
  <Characters>517</Characters>
  <Application>WPS Office</Application>
  <DocSecurity>0</DocSecurity>
  <Paragraphs>23</Paragraphs>
  <ScaleCrop>false</ScaleCrop>
  <LinksUpToDate>false</LinksUpToDate>
  <CharactersWithSpaces>599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2019-07-25T03:03:00Z</dcterms:created>
  <dc:creator>Sony</dc:creator>
  <lastModifiedBy>CPH1801</lastModifiedBy>
  <dcterms:modified xsi:type="dcterms:W3CDTF">2019-07-30T08:49:18Z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