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31" w:rsidRDefault="00765A31" w:rsidP="00765A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BAB IV </w:t>
      </w:r>
    </w:p>
    <w:p w:rsidR="00765A31" w:rsidRDefault="00765A31" w:rsidP="00765A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PENUTUP</w:t>
      </w:r>
    </w:p>
    <w:p w:rsidR="00765A31" w:rsidRDefault="00765A31" w:rsidP="00765A31">
      <w:pPr>
        <w:jc w:val="both"/>
        <w:rPr>
          <w:rFonts w:ascii="Arial" w:hAnsi="Arial" w:cs="Arial"/>
          <w:b/>
        </w:rPr>
      </w:pPr>
    </w:p>
    <w:p w:rsidR="00765A31" w:rsidRDefault="00765A31" w:rsidP="00765A31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4.1   Simpulan </w:t>
      </w:r>
    </w:p>
    <w:p w:rsidR="00765A31" w:rsidRDefault="00765A31" w:rsidP="00765A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lang w:val="en-US"/>
        </w:rPr>
        <w:t>Berdasarkan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penjelasan dan uraian pada </w:t>
      </w:r>
      <w:proofErr w:type="gramStart"/>
      <w:r>
        <w:rPr>
          <w:rFonts w:ascii="Arial" w:hAnsi="Arial" w:cs="Arial"/>
        </w:rPr>
        <w:t>bab</w:t>
      </w:r>
      <w:proofErr w:type="gramEnd"/>
      <w:r>
        <w:rPr>
          <w:rFonts w:ascii="Arial" w:hAnsi="Arial" w:cs="Arial"/>
        </w:rPr>
        <w:t xml:space="preserve"> IV mengenai “Evaluasi     Penanganan Keluhan Nasabah” maka dapat disimpulkan sebagai berikut   : </w:t>
      </w:r>
    </w:p>
    <w:p w:rsidR="00765A31" w:rsidRDefault="00765A31" w:rsidP="00765A3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Komplain  yang sering terjadi di Bank Mega Syariah yaitu, Kartu ATM tertelan, ATM yang terdebet dengan sendirinya.</w:t>
      </w:r>
    </w:p>
    <w:p w:rsidR="00765A31" w:rsidRDefault="00765A31" w:rsidP="00765A3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Mekanisme </w:t>
      </w:r>
      <w:proofErr w:type="spellStart"/>
      <w:r>
        <w:rPr>
          <w:rFonts w:ascii="Arial" w:hAnsi="Arial" w:cs="Arial"/>
          <w:lang w:val="en-US"/>
        </w:rPr>
        <w:t>pengajuan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komplain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sampaikan</w:t>
      </w:r>
      <w:proofErr w:type="spellEnd"/>
      <w:r>
        <w:rPr>
          <w:rFonts w:ascii="Arial" w:hAnsi="Arial" w:cs="Arial"/>
        </w:rPr>
        <w:t xml:space="preserve"> pada Bank Mega Syariah Djuanda sudah sesuai dengan standar operasional prosedur yang berlaku pada Bank Mega Syariah yang dimulai dari penyampaian komplain sampai dengan konfirmasi penyelesaian pengaduan komplain.</w:t>
      </w:r>
    </w:p>
    <w:p w:rsidR="00765A31" w:rsidRDefault="00765A31" w:rsidP="00765A3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  <w:lang w:val="en-US"/>
        </w:rPr>
        <w:t>Dokumen</w:t>
      </w:r>
      <w:proofErr w:type="spellEnd"/>
      <w:r>
        <w:rPr>
          <w:rFonts w:ascii="Arial" w:hAnsi="Arial" w:cs="Arial"/>
          <w:lang w:val="en-US"/>
        </w:rPr>
        <w:t xml:space="preserve"> -</w:t>
      </w:r>
      <w:proofErr w:type="spellStart"/>
      <w:r>
        <w:rPr>
          <w:rFonts w:ascii="Arial" w:hAnsi="Arial" w:cs="Arial"/>
          <w:lang w:val="en-US"/>
        </w:rPr>
        <w:t>dokumen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dilampirkan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Nasabah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pihak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Bank </w:t>
      </w:r>
      <w:r>
        <w:rPr>
          <w:rFonts w:ascii="Arial" w:hAnsi="Arial" w:cs="Arial"/>
        </w:rPr>
        <w:t>sesuai dengan dokumen yang disyaratkan kepada nasabah syariah.</w:t>
      </w:r>
      <w:proofErr w:type="gramEnd"/>
      <w:r>
        <w:rPr>
          <w:rFonts w:ascii="Arial" w:hAnsi="Arial" w:cs="Arial"/>
        </w:rPr>
        <w:t xml:space="preserve"> </w:t>
      </w:r>
    </w:p>
    <w:p w:rsidR="00765A31" w:rsidRDefault="00765A31" w:rsidP="00765A3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Komplain yang di sampaikan oleh nasabah sudah diatasi dengan tindakan-tindakan yang sesuai dengan standar operasional prosedur yang berlaku pada Bank Mega Syariah sehingga komplain nasabah dapat diminimalisir.</w:t>
      </w:r>
    </w:p>
    <w:p w:rsidR="008F5A6F" w:rsidRPr="000E52AF" w:rsidRDefault="008F5A6F" w:rsidP="008F5A6F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0E52AF">
        <w:rPr>
          <w:rFonts w:ascii="Arial" w:hAnsi="Arial" w:cs="Arial"/>
        </w:rPr>
        <w:tab/>
        <w:t xml:space="preserve">Saran  </w:t>
      </w:r>
    </w:p>
    <w:p w:rsidR="008F5A6F" w:rsidRDefault="008F5A6F" w:rsidP="008F5A6F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Berdasarkan </w:t>
      </w:r>
      <w:r w:rsidRPr="000E52AF">
        <w:rPr>
          <w:rFonts w:ascii="Arial" w:hAnsi="Arial" w:cs="Arial"/>
        </w:rPr>
        <w:t>simpulan</w:t>
      </w:r>
      <w:r>
        <w:rPr>
          <w:rFonts w:ascii="Arial" w:hAnsi="Arial" w:cs="Arial"/>
        </w:rPr>
        <w:t xml:space="preserve"> diatas</w:t>
      </w:r>
      <w:r w:rsidRPr="000E52AF">
        <w:rPr>
          <w:rFonts w:ascii="Arial" w:hAnsi="Arial" w:cs="Arial"/>
        </w:rPr>
        <w:t>, ma</w:t>
      </w:r>
      <w:r>
        <w:rPr>
          <w:rFonts w:ascii="Arial" w:hAnsi="Arial" w:cs="Arial"/>
        </w:rPr>
        <w:t xml:space="preserve">ka dapat disampaikan saran untuk PT.Bank Mega Syariah sebagai berikut : </w:t>
      </w:r>
    </w:p>
    <w:p w:rsidR="0043768F" w:rsidRPr="00DA304D" w:rsidRDefault="0043768F" w:rsidP="008F5A6F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8F5A6F" w:rsidRDefault="008F5A6F" w:rsidP="008F5A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Dalam hal  3S (Senyum,Sapa,Salam) harus lebih ditingkatkan kembali dalam  melayani nasabah.</w:t>
      </w:r>
    </w:p>
    <w:p w:rsidR="008F5A6F" w:rsidRDefault="008F5A6F" w:rsidP="008F5A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Harus lebih dipertahankan dalam  sistem pengamanan </w:t>
      </w:r>
    </w:p>
    <w:p w:rsidR="008F5A6F" w:rsidRPr="00DA304D" w:rsidRDefault="008F5A6F" w:rsidP="008F5A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 disarankan untuk penyelesaian pengaduan dari  bats maksimal 20  hari,dianjurkan menjadi  12 hari kerja.</w:t>
      </w:r>
    </w:p>
    <w:p w:rsidR="008F5A6F" w:rsidRPr="000E52AF" w:rsidRDefault="008F5A6F" w:rsidP="008F5A6F">
      <w:pPr>
        <w:pStyle w:val="ListParagraph"/>
        <w:spacing w:line="360" w:lineRule="auto"/>
        <w:ind w:left="1800"/>
        <w:rPr>
          <w:rFonts w:ascii="Arial" w:hAnsi="Arial" w:cs="Arial"/>
          <w:lang w:val="en-US"/>
        </w:rPr>
      </w:pPr>
    </w:p>
    <w:p w:rsidR="008F5A6F" w:rsidRPr="000E52AF" w:rsidRDefault="008F5A6F" w:rsidP="008F5A6F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37520C" w:rsidRDefault="0037520C"/>
    <w:sectPr w:rsidR="0037520C" w:rsidSect="008F5A6F">
      <w:headerReference w:type="default" r:id="rId7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50" w:rsidRDefault="00C14D50" w:rsidP="008F5A6F">
      <w:pPr>
        <w:spacing w:after="0" w:line="240" w:lineRule="auto"/>
      </w:pPr>
      <w:r>
        <w:separator/>
      </w:r>
    </w:p>
  </w:endnote>
  <w:endnote w:type="continuationSeparator" w:id="0">
    <w:p w:rsidR="00C14D50" w:rsidRDefault="00C14D50" w:rsidP="008F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50" w:rsidRDefault="00C14D50" w:rsidP="008F5A6F">
      <w:pPr>
        <w:spacing w:after="0" w:line="240" w:lineRule="auto"/>
      </w:pPr>
      <w:r>
        <w:separator/>
      </w:r>
    </w:p>
  </w:footnote>
  <w:footnote w:type="continuationSeparator" w:id="0">
    <w:p w:rsidR="00C14D50" w:rsidRDefault="00C14D50" w:rsidP="008F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2999637"/>
      <w:docPartObj>
        <w:docPartGallery w:val="Page Numbers (Top of Page)"/>
        <w:docPartUnique/>
      </w:docPartObj>
    </w:sdtPr>
    <w:sdtContent>
      <w:p w:rsidR="008F5A6F" w:rsidRDefault="008F5A6F">
        <w:pPr>
          <w:pStyle w:val="Header"/>
          <w:jc w:val="right"/>
        </w:pPr>
        <w:r>
          <w:t>34</w:t>
        </w:r>
      </w:p>
    </w:sdtContent>
  </w:sdt>
  <w:p w:rsidR="008F5A6F" w:rsidRDefault="008F5A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5526"/>
    <w:multiLevelType w:val="hybridMultilevel"/>
    <w:tmpl w:val="EBEC3EF2"/>
    <w:lvl w:ilvl="0" w:tplc="BD32C9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A6F"/>
    <w:rsid w:val="00010F22"/>
    <w:rsid w:val="000D2187"/>
    <w:rsid w:val="002E21E3"/>
    <w:rsid w:val="002E7FCD"/>
    <w:rsid w:val="0037520C"/>
    <w:rsid w:val="00392EBA"/>
    <w:rsid w:val="0043768F"/>
    <w:rsid w:val="00557415"/>
    <w:rsid w:val="00765A31"/>
    <w:rsid w:val="008F5A6F"/>
    <w:rsid w:val="00C1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 w:line="360" w:lineRule="auto"/>
        <w:ind w:left="788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6F"/>
    <w:pPr>
      <w:spacing w:after="160" w:line="259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F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6F"/>
  </w:style>
  <w:style w:type="paragraph" w:styleId="Footer">
    <w:name w:val="footer"/>
    <w:basedOn w:val="Normal"/>
    <w:link w:val="FooterChar"/>
    <w:uiPriority w:val="99"/>
    <w:semiHidden/>
    <w:unhideWhenUsed/>
    <w:rsid w:val="008F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e202s</dc:creator>
  <cp:lastModifiedBy>Heri Sastra</cp:lastModifiedBy>
  <cp:revision>3</cp:revision>
  <dcterms:created xsi:type="dcterms:W3CDTF">2019-07-31T14:56:00Z</dcterms:created>
  <dcterms:modified xsi:type="dcterms:W3CDTF">2020-07-16T05:55:00Z</dcterms:modified>
</cp:coreProperties>
</file>