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9" w:rsidRDefault="00493979" w:rsidP="00493979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id-ID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id-ID"/>
        </w:rPr>
        <w:t>DAFTAR PUSTAKA</w:t>
      </w:r>
    </w:p>
    <w:p w:rsidR="00493979" w:rsidRPr="003B3DCB" w:rsidRDefault="00493979" w:rsidP="00493979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>
        <w:rPr>
          <w:rFonts w:ascii="Arial" w:eastAsiaTheme="minorHAnsi" w:hAnsi="Arial" w:cs="Arial"/>
          <w:bCs/>
          <w:lang w:val="id-ID"/>
        </w:rPr>
        <w:t>IBI, LSPP. (2014) Mengelola Kualitas Layanan Perbankan Edisi1, PT.Gramedia Pustaka Utama. Jakarta.</w:t>
      </w: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 w:rsidRPr="006129D8">
        <w:rPr>
          <w:rFonts w:ascii="Arial" w:eastAsiaTheme="minorHAnsi" w:hAnsi="Arial" w:cs="Arial"/>
          <w:bCs/>
          <w:lang w:val="id-ID"/>
        </w:rPr>
        <w:t xml:space="preserve">Ismail </w:t>
      </w:r>
      <w:r>
        <w:rPr>
          <w:rFonts w:ascii="Arial" w:eastAsiaTheme="minorHAnsi" w:hAnsi="Arial" w:cs="Arial"/>
          <w:bCs/>
          <w:lang w:val="id-ID"/>
        </w:rPr>
        <w:t>Drs</w:t>
      </w:r>
      <w:r w:rsidRPr="006129D8">
        <w:rPr>
          <w:rFonts w:ascii="Arial" w:eastAsiaTheme="minorHAnsi" w:hAnsi="Arial" w:cs="Arial"/>
          <w:bCs/>
          <w:lang w:val="id-ID"/>
        </w:rPr>
        <w:t>, MBA.,Ak.(2013</w:t>
      </w:r>
      <w:r>
        <w:rPr>
          <w:rFonts w:ascii="Arial" w:eastAsiaTheme="minorHAnsi" w:hAnsi="Arial" w:cs="Arial"/>
          <w:bCs/>
          <w:lang w:val="id-ID"/>
        </w:rPr>
        <w:t xml:space="preserve">) Manajemen Perbankan Dari Teori Menuju Aplikasi, Prenada Media. Yogyakarta. </w:t>
      </w: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>
        <w:rPr>
          <w:rFonts w:ascii="Arial" w:eastAsiaTheme="minorHAnsi" w:hAnsi="Arial" w:cs="Arial"/>
          <w:bCs/>
          <w:lang w:val="id-ID"/>
        </w:rPr>
        <w:t>Kotler dan Keller. (2012). Manajemen Pemasaran ( edisi 13). Terjemahan. Bob Sabran. Jakarta: Erlangga.</w:t>
      </w: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>
        <w:rPr>
          <w:rFonts w:ascii="Arial" w:eastAsiaTheme="minorHAnsi" w:hAnsi="Arial" w:cs="Arial"/>
          <w:bCs/>
          <w:lang w:val="id-ID"/>
        </w:rPr>
        <w:t>Kasmir,Dr,SE.,MM. (2017) Manajemen perbankan, Edisi revisi, Jakarta : PT. Raja Grafindo Persada</w:t>
      </w: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>
        <w:rPr>
          <w:rFonts w:ascii="Arial" w:eastAsiaTheme="minorHAnsi" w:hAnsi="Arial" w:cs="Arial"/>
          <w:bCs/>
          <w:lang w:val="id-ID"/>
        </w:rPr>
        <w:t>Kotler, Philip dan Kevin Lane Keller. (2009). Manajemen Pemasaran ( jilid 1). Terjemahan. Bob Sabran. Jakarta: Erlangga.</w:t>
      </w: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>
        <w:rPr>
          <w:rFonts w:ascii="Arial" w:eastAsiaTheme="minorHAnsi" w:hAnsi="Arial" w:cs="Arial"/>
          <w:bCs/>
          <w:lang w:val="id-ID"/>
        </w:rPr>
        <w:t>Kotler, Philip dan Kevin Lane Keller. (2009). Manajemen Pemasaran ( jilid 2). Terjemahan. Bob Sabran. Jakarta: Erlangga.</w:t>
      </w:r>
      <w:r w:rsidRPr="004060AB">
        <w:rPr>
          <w:rFonts w:ascii="Arial" w:eastAsiaTheme="minorHAnsi" w:hAnsi="Arial" w:cs="Arial"/>
          <w:bCs/>
          <w:lang w:val="id-ID"/>
        </w:rPr>
        <w:t xml:space="preserve"> </w:t>
      </w: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>
        <w:rPr>
          <w:rFonts w:ascii="Arial" w:eastAsiaTheme="minorHAnsi" w:hAnsi="Arial" w:cs="Arial"/>
          <w:bCs/>
          <w:lang w:val="id-ID"/>
        </w:rPr>
        <w:t>Nina, Rahmayanti. (2013). Manajemen Pelayanan Prima. Graha Ilmu. Jakarta.</w:t>
      </w: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>
        <w:rPr>
          <w:rFonts w:ascii="Arial" w:eastAsiaTheme="minorHAnsi" w:hAnsi="Arial" w:cs="Arial"/>
          <w:bCs/>
          <w:lang w:val="id-ID"/>
        </w:rPr>
        <w:t>Tjiptono, Fandy dan Gregorius Chandra. (2011). Service, Quality and Satisfaction (edisi 3). Yogyakarta. CV.Andi Offset</w:t>
      </w: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>
        <w:rPr>
          <w:rFonts w:ascii="Arial" w:eastAsiaTheme="minorHAnsi" w:hAnsi="Arial" w:cs="Arial"/>
          <w:bCs/>
          <w:lang w:val="id-ID"/>
        </w:rPr>
        <w:t>Tjiptono, Fandy. (2012). Service Management Mewujudkan Layanan Prima. Yogyakarta. CV.Andi Offset</w:t>
      </w:r>
    </w:p>
    <w:p w:rsidR="00493979" w:rsidRDefault="00493979" w:rsidP="00493979">
      <w:pPr>
        <w:spacing w:line="360" w:lineRule="auto"/>
        <w:jc w:val="both"/>
        <w:rPr>
          <w:rFonts w:ascii="Arial" w:eastAsiaTheme="minorHAnsi" w:hAnsi="Arial" w:cs="Arial"/>
          <w:bCs/>
          <w:lang w:val="id-ID"/>
        </w:rPr>
      </w:pPr>
      <w:r>
        <w:rPr>
          <w:rFonts w:ascii="Arial" w:eastAsiaTheme="minorHAnsi" w:hAnsi="Arial" w:cs="Arial"/>
          <w:bCs/>
          <w:lang w:val="id-ID"/>
        </w:rPr>
        <w:t>Windasuri, H.Susanti, H dan Business Growth Team, Februari (2017). Excellent Service. Jakarta.</w:t>
      </w: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93979"/>
    <w:rsid w:val="00283D5D"/>
    <w:rsid w:val="00493979"/>
    <w:rsid w:val="00F31AA6"/>
    <w:rsid w:val="00FA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2020-07-16T02:31:00Z</dcterms:created>
  <dcterms:modified xsi:type="dcterms:W3CDTF">2020-07-16T02:31:00Z</dcterms:modified>
</cp:coreProperties>
</file>