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8" w:rsidRDefault="00857B38" w:rsidP="00857B38">
      <w:pPr>
        <w:spacing w:line="720" w:lineRule="auto"/>
        <w:jc w:val="center"/>
        <w:rPr>
          <w:b/>
          <w:sz w:val="28"/>
        </w:rPr>
      </w:pPr>
      <w:r>
        <w:rPr>
          <w:b/>
          <w:sz w:val="28"/>
        </w:rPr>
        <w:t xml:space="preserve">DAFTAR PUSTAKA </w:t>
      </w:r>
    </w:p>
    <w:p w:rsidR="005C03BF" w:rsidRDefault="00857B38" w:rsidP="005C03BF">
      <w:pPr>
        <w:jc w:val="both"/>
      </w:pPr>
      <w:r>
        <w:t xml:space="preserve">Kasmir. 2010. </w:t>
      </w:r>
      <w:r w:rsidRPr="00857B38">
        <w:rPr>
          <w:i/>
        </w:rPr>
        <w:t>Pemasaran Bank</w:t>
      </w:r>
      <w:r>
        <w:t>. Edisi Revisi cet. Ke-3. Jakarta : Kencana.</w:t>
      </w:r>
    </w:p>
    <w:p w:rsidR="005C03BF" w:rsidRDefault="005C03BF" w:rsidP="005C03BF">
      <w:pPr>
        <w:jc w:val="both"/>
      </w:pPr>
      <w:r>
        <w:t>Wahjono, Sentot Imam. 2013. Manajemen Pemasaran. Edisi Pertama, Yogyakarta : Graha Ilmu.</w:t>
      </w:r>
    </w:p>
    <w:p w:rsidR="005C03BF" w:rsidRDefault="00E602C5" w:rsidP="005C03BF">
      <w:pPr>
        <w:jc w:val="both"/>
      </w:pPr>
      <w:r>
        <w:t xml:space="preserve">Nurastuti, Wiji. 2011. </w:t>
      </w:r>
      <w:r w:rsidR="005C03BF">
        <w:rPr>
          <w:i/>
        </w:rPr>
        <w:t xml:space="preserve">Teknologi Perbankan, </w:t>
      </w:r>
      <w:r w:rsidR="005C03BF">
        <w:t>Yogyakarta : Graha Ilmu</w:t>
      </w:r>
      <w:r>
        <w:t>.</w:t>
      </w:r>
    </w:p>
    <w:p w:rsidR="004D2B66" w:rsidRDefault="004D2B66" w:rsidP="005C03BF">
      <w:pPr>
        <w:jc w:val="both"/>
      </w:pPr>
      <w:r>
        <w:t xml:space="preserve">Darmawi, Herman. 2011. </w:t>
      </w:r>
      <w:r>
        <w:rPr>
          <w:i/>
        </w:rPr>
        <w:t>Manajemen Perbankan.</w:t>
      </w:r>
      <w:r>
        <w:t xml:space="preserve"> Edisi Cet.1, Jakata : Bumi Aksara</w:t>
      </w:r>
    </w:p>
    <w:p w:rsidR="004D2B66" w:rsidRDefault="004D2B66" w:rsidP="005C03BF">
      <w:pPr>
        <w:jc w:val="both"/>
      </w:pPr>
      <w:r>
        <w:t xml:space="preserve">Bank Indonesia. 1998. UU No. 10 tahun 1998, Tentang Perubahan Terhadap UU No.7 tahun 1992. Jakarta </w:t>
      </w:r>
    </w:p>
    <w:p w:rsidR="004D2B66" w:rsidRDefault="00BD5FA7" w:rsidP="005C03BF">
      <w:pPr>
        <w:jc w:val="both"/>
      </w:pPr>
      <w:r>
        <w:t xml:space="preserve">Ikatan Bankir Indonesia. 2014. </w:t>
      </w:r>
      <w:r>
        <w:rPr>
          <w:i/>
        </w:rPr>
        <w:t xml:space="preserve">Mengelola Kredit Secara Sehat. </w:t>
      </w:r>
      <w:r>
        <w:t xml:space="preserve">Edisi Pertama. Jakarta : Gramedia Pustaka Utama. </w:t>
      </w:r>
    </w:p>
    <w:p w:rsidR="00BD5FA7" w:rsidRDefault="00BD5FA7" w:rsidP="005C03BF">
      <w:pPr>
        <w:jc w:val="both"/>
      </w:pPr>
      <w:r>
        <w:t xml:space="preserve">M. Guntur, Effendi. 2010. </w:t>
      </w:r>
      <w:r>
        <w:rPr>
          <w:i/>
        </w:rPr>
        <w:t xml:space="preserve">Transformasi Manajemen Pemasaran. </w:t>
      </w:r>
      <w:r>
        <w:t xml:space="preserve">Jakarta : Sagung Seto. </w:t>
      </w:r>
    </w:p>
    <w:p w:rsidR="00E602C5" w:rsidRDefault="00BF6E50" w:rsidP="005C03BF">
      <w:pPr>
        <w:jc w:val="both"/>
      </w:pPr>
      <w:hyperlink r:id="rId6" w:history="1">
        <w:r w:rsidR="009125F8" w:rsidRPr="00314A4D">
          <w:rPr>
            <w:rStyle w:val="Hyperlink"/>
          </w:rPr>
          <w:t>https://id.wikipedia.org/wiki/E-banking</w:t>
        </w:r>
      </w:hyperlink>
      <w:r w:rsidR="009125F8">
        <w:t xml:space="preserve"> (diakses pada 10 juni 2019)</w:t>
      </w:r>
    </w:p>
    <w:p w:rsidR="001E1DB8" w:rsidRDefault="00BF6E50" w:rsidP="005C03BF">
      <w:pPr>
        <w:jc w:val="both"/>
      </w:pPr>
      <w:hyperlink r:id="rId7" w:history="1">
        <w:r w:rsidR="001E1DB8" w:rsidRPr="00314A4D">
          <w:rPr>
            <w:rStyle w:val="Hyperlink"/>
          </w:rPr>
          <w:t>https://www.finansialku.com/memahami-internet-banking/</w:t>
        </w:r>
      </w:hyperlink>
      <w:r w:rsidR="001E1DB8">
        <w:t xml:space="preserve"> (diakses 19 juni 2019)</w:t>
      </w:r>
    </w:p>
    <w:p w:rsidR="001E1DB8" w:rsidRDefault="00BF6E50" w:rsidP="005C03BF">
      <w:pPr>
        <w:jc w:val="both"/>
      </w:pPr>
      <w:hyperlink r:id="rId8" w:history="1">
        <w:r w:rsidR="009125F8" w:rsidRPr="00314A4D">
          <w:rPr>
            <w:rStyle w:val="Hyperlink"/>
          </w:rPr>
          <w:t>https://bri.co.id/internet-banking</w:t>
        </w:r>
      </w:hyperlink>
      <w:r w:rsidR="009125F8">
        <w:t xml:space="preserve"> (diakses 24 juni 2019)</w:t>
      </w:r>
    </w:p>
    <w:p w:rsidR="009125F8" w:rsidRDefault="00BF6E50" w:rsidP="005C03BF">
      <w:pPr>
        <w:jc w:val="both"/>
      </w:pPr>
      <w:hyperlink r:id="rId9" w:history="1">
        <w:r w:rsidR="009125F8" w:rsidRPr="00314A4D">
          <w:rPr>
            <w:rStyle w:val="Hyperlink"/>
          </w:rPr>
          <w:t>https://ib.bri.co.id/ib-bri/id/terms.html</w:t>
        </w:r>
      </w:hyperlink>
      <w:r w:rsidR="009125F8">
        <w:t xml:space="preserve"> (diakses</w:t>
      </w:r>
      <w:r w:rsidR="001E1DB8">
        <w:t xml:space="preserve"> 16 juli 2019)</w:t>
      </w:r>
    </w:p>
    <w:p w:rsidR="005E39D2" w:rsidRDefault="005E39D2">
      <w:r>
        <w:br w:type="page"/>
      </w: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5E39D2" w:rsidRDefault="005E39D2" w:rsidP="005C03BF">
      <w:pPr>
        <w:jc w:val="both"/>
      </w:pPr>
    </w:p>
    <w:p w:rsidR="000C06B3" w:rsidRPr="00DA0A63" w:rsidRDefault="005E39D2">
      <w:pPr>
        <w:rPr>
          <w:b/>
          <w:sz w:val="144"/>
          <w:szCs w:val="144"/>
        </w:rPr>
      </w:pPr>
      <w:r w:rsidRPr="005E39D2">
        <w:rPr>
          <w:b/>
          <w:sz w:val="144"/>
          <w:szCs w:val="144"/>
        </w:rPr>
        <w:t xml:space="preserve">LAMPIRAN </w:t>
      </w:r>
    </w:p>
    <w:sectPr w:rsidR="000C06B3" w:rsidRPr="00DA0A63" w:rsidSect="005E39D2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9E" w:rsidRDefault="007F359E" w:rsidP="005E39D2">
      <w:pPr>
        <w:spacing w:line="240" w:lineRule="auto"/>
      </w:pPr>
      <w:r>
        <w:separator/>
      </w:r>
    </w:p>
  </w:endnote>
  <w:endnote w:type="continuationSeparator" w:id="1">
    <w:p w:rsidR="007F359E" w:rsidRDefault="007F359E" w:rsidP="005E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72"/>
      <w:docPartObj>
        <w:docPartGallery w:val="Page Numbers (Bottom of Page)"/>
        <w:docPartUnique/>
      </w:docPartObj>
    </w:sdtPr>
    <w:sdtContent>
      <w:p w:rsidR="005E39D2" w:rsidRDefault="00BF6E50">
        <w:pPr>
          <w:pStyle w:val="Footer"/>
          <w:jc w:val="center"/>
        </w:pPr>
        <w:fldSimple w:instr=" PAGE   \* MERGEFORMAT ">
          <w:r w:rsidR="007F359E">
            <w:rPr>
              <w:noProof/>
            </w:rPr>
            <w:t>78</w:t>
          </w:r>
        </w:fldSimple>
      </w:p>
    </w:sdtContent>
  </w:sdt>
  <w:p w:rsidR="005E39D2" w:rsidRDefault="005E3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9E" w:rsidRDefault="007F359E" w:rsidP="005E39D2">
      <w:pPr>
        <w:spacing w:line="240" w:lineRule="auto"/>
      </w:pPr>
      <w:r>
        <w:separator/>
      </w:r>
    </w:p>
  </w:footnote>
  <w:footnote w:type="continuationSeparator" w:id="1">
    <w:p w:rsidR="007F359E" w:rsidRDefault="007F359E" w:rsidP="005E3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D2" w:rsidRDefault="005E39D2">
    <w:pPr>
      <w:pStyle w:val="Header"/>
      <w:jc w:val="center"/>
    </w:pPr>
  </w:p>
  <w:p w:rsidR="005E39D2" w:rsidRDefault="005E39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7B38"/>
    <w:rsid w:val="000104E0"/>
    <w:rsid w:val="00024E7B"/>
    <w:rsid w:val="0004387C"/>
    <w:rsid w:val="00066FDB"/>
    <w:rsid w:val="000C06B3"/>
    <w:rsid w:val="000D0072"/>
    <w:rsid w:val="000D684F"/>
    <w:rsid w:val="00152488"/>
    <w:rsid w:val="00166214"/>
    <w:rsid w:val="0018752D"/>
    <w:rsid w:val="001E1DB8"/>
    <w:rsid w:val="00225E8B"/>
    <w:rsid w:val="00246961"/>
    <w:rsid w:val="002830E9"/>
    <w:rsid w:val="00304EA2"/>
    <w:rsid w:val="00322140"/>
    <w:rsid w:val="003464B4"/>
    <w:rsid w:val="00347077"/>
    <w:rsid w:val="00347CCE"/>
    <w:rsid w:val="0048402A"/>
    <w:rsid w:val="004B1489"/>
    <w:rsid w:val="004D2B66"/>
    <w:rsid w:val="004E3894"/>
    <w:rsid w:val="00546943"/>
    <w:rsid w:val="00547ACF"/>
    <w:rsid w:val="005546D1"/>
    <w:rsid w:val="005C03BF"/>
    <w:rsid w:val="005E39D2"/>
    <w:rsid w:val="006919F6"/>
    <w:rsid w:val="006D3488"/>
    <w:rsid w:val="00705D00"/>
    <w:rsid w:val="007266EA"/>
    <w:rsid w:val="007F359E"/>
    <w:rsid w:val="00837F4C"/>
    <w:rsid w:val="00857B38"/>
    <w:rsid w:val="008D6FB3"/>
    <w:rsid w:val="008F77CA"/>
    <w:rsid w:val="009125F8"/>
    <w:rsid w:val="00972F40"/>
    <w:rsid w:val="00976F61"/>
    <w:rsid w:val="00980ED8"/>
    <w:rsid w:val="00983BBF"/>
    <w:rsid w:val="00A050CD"/>
    <w:rsid w:val="00A25BEC"/>
    <w:rsid w:val="00B60558"/>
    <w:rsid w:val="00B64D61"/>
    <w:rsid w:val="00B658D2"/>
    <w:rsid w:val="00BD5FA7"/>
    <w:rsid w:val="00BF6E50"/>
    <w:rsid w:val="00CC58F8"/>
    <w:rsid w:val="00CC5909"/>
    <w:rsid w:val="00D60BA3"/>
    <w:rsid w:val="00DA0759"/>
    <w:rsid w:val="00DA0A63"/>
    <w:rsid w:val="00E03B16"/>
    <w:rsid w:val="00E466E5"/>
    <w:rsid w:val="00E602C5"/>
    <w:rsid w:val="00ED1BDB"/>
    <w:rsid w:val="00EE20D0"/>
    <w:rsid w:val="00F10F1A"/>
    <w:rsid w:val="00F5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5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9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D2"/>
  </w:style>
  <w:style w:type="paragraph" w:styleId="Footer">
    <w:name w:val="footer"/>
    <w:basedOn w:val="Normal"/>
    <w:link w:val="FooterChar"/>
    <w:uiPriority w:val="99"/>
    <w:unhideWhenUsed/>
    <w:rsid w:val="005E39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.co.id/internet-bank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nansialku.com/memahami-internet-bank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E-bank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b.bri.co.id/ib-bri/id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2019-07-18T19:53:00Z</dcterms:created>
  <dcterms:modified xsi:type="dcterms:W3CDTF">2019-10-11T18:26:00Z</dcterms:modified>
</cp:coreProperties>
</file>