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698" w:rsidRDefault="000D3698" w:rsidP="000D369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</w:t>
      </w:r>
      <w:bookmarkStart w:id="0" w:name="_GoBack"/>
      <w:bookmarkEnd w:id="0"/>
      <w:r>
        <w:rPr>
          <w:rFonts w:ascii="Arial" w:hAnsi="Arial" w:cs="Arial"/>
          <w:b/>
          <w:sz w:val="28"/>
          <w:szCs w:val="28"/>
        </w:rPr>
        <w:t>BSTRAK</w:t>
      </w:r>
    </w:p>
    <w:p w:rsidR="000D3698" w:rsidRDefault="000D3698" w:rsidP="000D3698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</w:rPr>
      </w:pPr>
    </w:p>
    <w:p w:rsidR="000D3698" w:rsidRDefault="003C1422" w:rsidP="0081449C">
      <w:pPr>
        <w:spacing w:line="240" w:lineRule="auto"/>
        <w:ind w:left="0"/>
        <w:contextualSpacing/>
        <w:jc w:val="both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  <w:lang w:val="en-ID"/>
        </w:rPr>
        <w:t>Sellawati</w:t>
      </w:r>
      <w:proofErr w:type="spellEnd"/>
      <w:r>
        <w:rPr>
          <w:rFonts w:ascii="Arial" w:hAnsi="Arial" w:cs="Arial"/>
        </w:rPr>
        <w:t>.</w:t>
      </w:r>
      <w:proofErr w:type="gramEnd"/>
      <w:r>
        <w:rPr>
          <w:rFonts w:ascii="Arial" w:hAnsi="Arial" w:cs="Arial"/>
        </w:rPr>
        <w:t xml:space="preserve"> NPM </w:t>
      </w:r>
      <w:r>
        <w:rPr>
          <w:rFonts w:ascii="Arial" w:hAnsi="Arial" w:cs="Arial"/>
          <w:lang w:val="en-ID"/>
        </w:rPr>
        <w:t>160110070</w:t>
      </w:r>
      <w:r w:rsidR="000D3698">
        <w:rPr>
          <w:rFonts w:ascii="Arial" w:hAnsi="Arial" w:cs="Arial"/>
        </w:rPr>
        <w:t xml:space="preserve">. PROSEDUR PENGAJUAN </w:t>
      </w:r>
      <w:r>
        <w:rPr>
          <w:rFonts w:ascii="Arial" w:hAnsi="Arial" w:cs="Arial"/>
          <w:lang w:val="en-ID"/>
        </w:rPr>
        <w:t>KREDIT MOTOR DAN MOBIL DALAM PEMBIAYAAN AMANAH</w:t>
      </w:r>
      <w:r w:rsidR="00F909E8">
        <w:rPr>
          <w:rFonts w:ascii="Arial" w:hAnsi="Arial" w:cs="Arial"/>
        </w:rPr>
        <w:t xml:space="preserve"> Studi Kasus pada </w:t>
      </w:r>
      <w:r>
        <w:rPr>
          <w:rFonts w:ascii="Arial" w:hAnsi="Arial" w:cs="Arial"/>
        </w:rPr>
        <w:t>PT. Pegadaian</w:t>
      </w:r>
      <w:r w:rsidR="003539FA">
        <w:rPr>
          <w:rFonts w:ascii="Arial" w:hAnsi="Arial" w:cs="Arial"/>
          <w:lang w:val="en-ID"/>
        </w:rPr>
        <w:t xml:space="preserve"> (PERSERO)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  <w:lang w:val="en-ID"/>
        </w:rPr>
        <w:t xml:space="preserve">UPC Mall </w:t>
      </w:r>
      <w:proofErr w:type="spellStart"/>
      <w:r>
        <w:rPr>
          <w:rFonts w:ascii="Arial" w:hAnsi="Arial" w:cs="Arial"/>
          <w:lang w:val="en-ID"/>
        </w:rPr>
        <w:t>Merdeka</w:t>
      </w:r>
      <w:proofErr w:type="spellEnd"/>
      <w:r w:rsidR="00F909E8">
        <w:rPr>
          <w:rFonts w:ascii="Arial" w:hAnsi="Arial" w:cs="Arial"/>
        </w:rPr>
        <w:t>. Dib</w:t>
      </w:r>
      <w:r>
        <w:rPr>
          <w:rFonts w:ascii="Arial" w:hAnsi="Arial" w:cs="Arial"/>
        </w:rPr>
        <w:t xml:space="preserve">awah bimbingan </w:t>
      </w:r>
      <w:r>
        <w:rPr>
          <w:rFonts w:ascii="Arial" w:hAnsi="Arial" w:cs="Arial"/>
          <w:lang w:val="en-ID"/>
        </w:rPr>
        <w:t>WIMPI SRIHANDOKO</w:t>
      </w:r>
      <w:r w:rsidR="00F909E8">
        <w:rPr>
          <w:rFonts w:ascii="Arial" w:hAnsi="Arial" w:cs="Arial"/>
        </w:rPr>
        <w:t xml:space="preserve">. </w:t>
      </w:r>
    </w:p>
    <w:p w:rsidR="000F62F8" w:rsidRDefault="000F62F8" w:rsidP="000D3698">
      <w:pPr>
        <w:spacing w:line="360" w:lineRule="auto"/>
        <w:ind w:left="0"/>
        <w:contextualSpacing/>
        <w:jc w:val="both"/>
        <w:rPr>
          <w:rFonts w:ascii="Arial" w:hAnsi="Arial" w:cs="Arial"/>
        </w:rPr>
      </w:pPr>
    </w:p>
    <w:p w:rsidR="00A81321" w:rsidRPr="00CF4B2E" w:rsidRDefault="000F62F8" w:rsidP="00A81321">
      <w:pPr>
        <w:spacing w:line="240" w:lineRule="auto"/>
        <w:ind w:left="0"/>
        <w:jc w:val="both"/>
        <w:rPr>
          <w:rFonts w:ascii="Verdana" w:hAnsi="Verdana"/>
          <w:lang w:val="en-ID"/>
        </w:rPr>
      </w:pPr>
      <w:r>
        <w:rPr>
          <w:rFonts w:ascii="Arial" w:hAnsi="Arial" w:cs="Arial"/>
        </w:rPr>
        <w:tab/>
      </w:r>
      <w:r w:rsidR="00CF4B2E" w:rsidRPr="00CF4B2E">
        <w:rPr>
          <w:rFonts w:ascii="Arial" w:hAnsi="Arial" w:cs="Arial"/>
        </w:rPr>
        <w:t>Amanah adalah pemberian pinjaman berprinsip syariah kepada pengusaha mikro/kecil, karyawan internal dan eksternal serta profesional, gu</w:t>
      </w:r>
      <w:r w:rsidR="00CF4B2E">
        <w:rPr>
          <w:rFonts w:ascii="Arial" w:hAnsi="Arial" w:cs="Arial"/>
        </w:rPr>
        <w:t>na pembelian kendaraan bermotor</w:t>
      </w:r>
      <w:r w:rsidR="00CF4B2E">
        <w:rPr>
          <w:rFonts w:ascii="Arial" w:hAnsi="Arial" w:cs="Arial"/>
          <w:lang w:val="en-ID"/>
        </w:rPr>
        <w:t xml:space="preserve"> </w:t>
      </w:r>
      <w:proofErr w:type="spellStart"/>
      <w:r w:rsidR="00CF4B2E">
        <w:rPr>
          <w:rFonts w:ascii="Arial" w:hAnsi="Arial" w:cs="Arial"/>
          <w:lang w:val="en-ID"/>
        </w:rPr>
        <w:t>maupun</w:t>
      </w:r>
      <w:proofErr w:type="spellEnd"/>
      <w:r w:rsidR="00CF4B2E">
        <w:rPr>
          <w:rFonts w:ascii="Arial" w:hAnsi="Arial" w:cs="Arial"/>
          <w:lang w:val="en-ID"/>
        </w:rPr>
        <w:t xml:space="preserve"> </w:t>
      </w:r>
      <w:proofErr w:type="spellStart"/>
      <w:r w:rsidR="00CF4B2E">
        <w:rPr>
          <w:rFonts w:ascii="Arial" w:hAnsi="Arial" w:cs="Arial"/>
          <w:lang w:val="en-ID"/>
        </w:rPr>
        <w:t>mobil</w:t>
      </w:r>
      <w:proofErr w:type="spellEnd"/>
      <w:r w:rsidR="00CF4B2E">
        <w:rPr>
          <w:rFonts w:ascii="Arial" w:hAnsi="Arial" w:cs="Arial"/>
          <w:lang w:val="en-ID"/>
        </w:rPr>
        <w:t>.</w:t>
      </w:r>
    </w:p>
    <w:p w:rsidR="00F909E8" w:rsidRPr="00A81321" w:rsidRDefault="00F909E8" w:rsidP="00A81321">
      <w:pPr>
        <w:spacing w:line="240" w:lineRule="auto"/>
        <w:ind w:left="0" w:firstLine="720"/>
        <w:jc w:val="both"/>
        <w:rPr>
          <w:rFonts w:ascii="Verdana" w:hAnsi="Verdana"/>
        </w:rPr>
      </w:pPr>
      <w:r>
        <w:rPr>
          <w:rFonts w:ascii="Arial" w:hAnsi="Arial" w:cs="Arial"/>
        </w:rPr>
        <w:t>Tujuan penelitian ini a</w:t>
      </w:r>
      <w:r w:rsidR="000F62F8">
        <w:rPr>
          <w:rFonts w:ascii="Arial" w:hAnsi="Arial" w:cs="Arial"/>
        </w:rPr>
        <w:t>dalah untuk mengetahui seperti apa</w:t>
      </w:r>
      <w:r>
        <w:rPr>
          <w:rFonts w:ascii="Arial" w:hAnsi="Arial" w:cs="Arial"/>
        </w:rPr>
        <w:t xml:space="preserve"> pro</w:t>
      </w:r>
      <w:r w:rsidR="001A6F6C">
        <w:rPr>
          <w:rFonts w:ascii="Arial" w:hAnsi="Arial" w:cs="Arial"/>
        </w:rPr>
        <w:t xml:space="preserve">sedur dalam pengajuan </w:t>
      </w:r>
      <w:proofErr w:type="spellStart"/>
      <w:r w:rsidR="001A6F6C">
        <w:rPr>
          <w:rFonts w:ascii="Arial" w:hAnsi="Arial" w:cs="Arial"/>
          <w:lang w:val="en-ID"/>
        </w:rPr>
        <w:t>pembiayaan</w:t>
      </w:r>
      <w:proofErr w:type="spellEnd"/>
      <w:r w:rsidR="001A6F6C">
        <w:rPr>
          <w:rFonts w:ascii="Arial" w:hAnsi="Arial" w:cs="Arial"/>
          <w:lang w:val="en-ID"/>
        </w:rPr>
        <w:t xml:space="preserve"> </w:t>
      </w:r>
      <w:proofErr w:type="spellStart"/>
      <w:r w:rsidR="001A6F6C">
        <w:rPr>
          <w:rFonts w:ascii="Arial" w:hAnsi="Arial" w:cs="Arial"/>
          <w:lang w:val="en-ID"/>
        </w:rPr>
        <w:t>Amanah</w:t>
      </w:r>
      <w:proofErr w:type="spellEnd"/>
      <w:r w:rsidR="006E2C47">
        <w:rPr>
          <w:rFonts w:ascii="Arial" w:hAnsi="Arial" w:cs="Arial"/>
        </w:rPr>
        <w:t xml:space="preserve"> pada PT. </w:t>
      </w:r>
      <w:r w:rsidR="003574FC">
        <w:rPr>
          <w:rFonts w:ascii="Arial" w:hAnsi="Arial" w:cs="Arial"/>
        </w:rPr>
        <w:t xml:space="preserve">Pegadaian </w:t>
      </w:r>
      <w:r w:rsidR="003574FC">
        <w:rPr>
          <w:rFonts w:ascii="Arial" w:hAnsi="Arial" w:cs="Arial"/>
          <w:lang w:val="en-ID"/>
        </w:rPr>
        <w:t xml:space="preserve">UPC Mall </w:t>
      </w:r>
      <w:proofErr w:type="spellStart"/>
      <w:r w:rsidR="003574FC">
        <w:rPr>
          <w:rFonts w:ascii="Arial" w:hAnsi="Arial" w:cs="Arial"/>
          <w:lang w:val="en-ID"/>
        </w:rPr>
        <w:t>Merdeka</w:t>
      </w:r>
      <w:proofErr w:type="spellEnd"/>
      <w:r>
        <w:rPr>
          <w:rFonts w:ascii="Arial" w:hAnsi="Arial" w:cs="Arial"/>
        </w:rPr>
        <w:t xml:space="preserve">. </w:t>
      </w:r>
      <w:r w:rsidR="006E2C47">
        <w:rPr>
          <w:rFonts w:ascii="Arial" w:hAnsi="Arial" w:cs="Arial"/>
        </w:rPr>
        <w:t>Selain itu</w:t>
      </w:r>
      <w:r w:rsidR="000F62F8">
        <w:rPr>
          <w:rFonts w:ascii="Arial" w:hAnsi="Arial" w:cs="Arial"/>
        </w:rPr>
        <w:t xml:space="preserve"> s</w:t>
      </w:r>
      <w:r w:rsidR="006E2C47">
        <w:rPr>
          <w:rFonts w:ascii="Arial" w:hAnsi="Arial" w:cs="Arial"/>
        </w:rPr>
        <w:t>yarat – syarat</w:t>
      </w:r>
      <w:r w:rsidR="000F62F8">
        <w:rPr>
          <w:rFonts w:ascii="Arial" w:hAnsi="Arial" w:cs="Arial"/>
        </w:rPr>
        <w:t xml:space="preserve"> apa saja</w:t>
      </w:r>
      <w:r w:rsidR="006E2C47">
        <w:rPr>
          <w:rFonts w:ascii="Arial" w:hAnsi="Arial" w:cs="Arial"/>
        </w:rPr>
        <w:t xml:space="preserve"> yang harus dipersiapkan </w:t>
      </w:r>
      <w:r w:rsidR="000F62F8">
        <w:rPr>
          <w:rFonts w:ascii="Arial" w:hAnsi="Arial" w:cs="Arial"/>
        </w:rPr>
        <w:t xml:space="preserve">oleh calon debitur </w:t>
      </w:r>
      <w:r w:rsidR="006E2C47">
        <w:rPr>
          <w:rFonts w:ascii="Arial" w:hAnsi="Arial" w:cs="Arial"/>
        </w:rPr>
        <w:t>agar bisa melakukan</w:t>
      </w:r>
      <w:r w:rsidR="001A6F6C">
        <w:rPr>
          <w:rFonts w:ascii="Arial" w:hAnsi="Arial" w:cs="Arial"/>
        </w:rPr>
        <w:t xml:space="preserve"> pengajuan</w:t>
      </w:r>
      <w:r w:rsidR="001A6F6C">
        <w:rPr>
          <w:rFonts w:ascii="Arial" w:hAnsi="Arial" w:cs="Arial"/>
          <w:lang w:val="en-ID"/>
        </w:rPr>
        <w:t xml:space="preserve"> </w:t>
      </w:r>
      <w:r w:rsidR="000F62F8">
        <w:rPr>
          <w:rFonts w:ascii="Arial" w:hAnsi="Arial" w:cs="Arial"/>
        </w:rPr>
        <w:t xml:space="preserve">kredit ini. </w:t>
      </w:r>
    </w:p>
    <w:p w:rsidR="00C67A89" w:rsidRDefault="00E32AA7" w:rsidP="00A81321">
      <w:pPr>
        <w:spacing w:line="24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Hasil penelitian menunjukan bahwa prosed</w:t>
      </w:r>
      <w:r w:rsidR="00BC56A9">
        <w:rPr>
          <w:rFonts w:ascii="Arial" w:hAnsi="Arial" w:cs="Arial"/>
        </w:rPr>
        <w:t xml:space="preserve">ur dalam pengajuan produk </w:t>
      </w:r>
      <w:proofErr w:type="spellStart"/>
      <w:r w:rsidR="00BC56A9">
        <w:rPr>
          <w:rFonts w:ascii="Arial" w:hAnsi="Arial" w:cs="Arial"/>
          <w:lang w:val="en-ID"/>
        </w:rPr>
        <w:t>Amanah</w:t>
      </w:r>
      <w:proofErr w:type="spellEnd"/>
      <w:r>
        <w:rPr>
          <w:rFonts w:ascii="Arial" w:hAnsi="Arial" w:cs="Arial"/>
        </w:rPr>
        <w:t xml:space="preserve"> pada </w:t>
      </w:r>
      <w:r w:rsidR="003574FC">
        <w:rPr>
          <w:rFonts w:ascii="Arial" w:hAnsi="Arial" w:cs="Arial"/>
        </w:rPr>
        <w:t>PT. Pegadaian</w:t>
      </w:r>
      <w:r w:rsidR="003574FC">
        <w:rPr>
          <w:rFonts w:ascii="Arial" w:hAnsi="Arial" w:cs="Arial"/>
          <w:lang w:val="en-ID"/>
        </w:rPr>
        <w:t xml:space="preserve"> UPC Mall </w:t>
      </w:r>
      <w:proofErr w:type="spellStart"/>
      <w:r w:rsidR="003574FC">
        <w:rPr>
          <w:rFonts w:ascii="Arial" w:hAnsi="Arial" w:cs="Arial"/>
          <w:lang w:val="en-ID"/>
        </w:rPr>
        <w:t>Merdeka</w:t>
      </w:r>
      <w:proofErr w:type="spellEnd"/>
      <w:r>
        <w:rPr>
          <w:rFonts w:ascii="Arial" w:hAnsi="Arial" w:cs="Arial"/>
        </w:rPr>
        <w:t xml:space="preserve"> sangatlah mudah untuk dipenuhi oleh calon debiturnya, dan</w:t>
      </w:r>
      <w:r w:rsidR="00C67A89">
        <w:rPr>
          <w:rFonts w:ascii="Arial" w:hAnsi="Arial" w:cs="Arial"/>
        </w:rPr>
        <w:t xml:space="preserve"> syarat – syarat yang harus dipenuhinya pun sederhana sehingga memudahkan dalam proses pengajuannya.</w:t>
      </w:r>
      <w:r w:rsidR="00837BE3">
        <w:rPr>
          <w:rFonts w:ascii="Arial" w:hAnsi="Arial" w:cs="Arial"/>
        </w:rPr>
        <w:t xml:space="preserve"> </w:t>
      </w:r>
      <w:r w:rsidR="00C67A89">
        <w:rPr>
          <w:rFonts w:ascii="Arial" w:hAnsi="Arial" w:cs="Arial"/>
        </w:rPr>
        <w:t xml:space="preserve"> </w:t>
      </w:r>
    </w:p>
    <w:p w:rsidR="00C67A89" w:rsidRDefault="003574FC" w:rsidP="000D3698">
      <w:pPr>
        <w:spacing w:line="360" w:lineRule="auto"/>
        <w:ind w:left="0"/>
        <w:jc w:val="both"/>
        <w:rPr>
          <w:rFonts w:ascii="Arial" w:hAnsi="Arial" w:cs="Arial"/>
          <w:i/>
          <w:lang w:val="en-ID"/>
        </w:rPr>
      </w:pPr>
      <w:r>
        <w:rPr>
          <w:rFonts w:ascii="Arial" w:hAnsi="Arial" w:cs="Arial"/>
          <w:i/>
        </w:rPr>
        <w:t xml:space="preserve">Keywords : </w:t>
      </w:r>
      <w:proofErr w:type="spellStart"/>
      <w:r>
        <w:rPr>
          <w:rFonts w:ascii="Arial" w:hAnsi="Arial" w:cs="Arial"/>
          <w:i/>
          <w:lang w:val="en-ID"/>
        </w:rPr>
        <w:t>Amanah</w:t>
      </w:r>
      <w:proofErr w:type="spellEnd"/>
      <w:r w:rsidR="00C67A89">
        <w:rPr>
          <w:rFonts w:ascii="Arial" w:hAnsi="Arial" w:cs="Arial"/>
          <w:i/>
        </w:rPr>
        <w:t>, prosedur pengajuan</w:t>
      </w: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i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i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i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i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i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p w:rsidR="00293464" w:rsidRDefault="00293464" w:rsidP="00293464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ID"/>
        </w:rPr>
      </w:pPr>
      <w:r>
        <w:rPr>
          <w:rFonts w:ascii="Arial" w:hAnsi="Arial" w:cs="Arial"/>
          <w:b/>
          <w:sz w:val="28"/>
          <w:szCs w:val="28"/>
        </w:rPr>
        <w:lastRenderedPageBreak/>
        <w:t>ABSTRAK</w:t>
      </w:r>
    </w:p>
    <w:p w:rsidR="00293464" w:rsidRPr="00293464" w:rsidRDefault="00293464" w:rsidP="00293464">
      <w:pPr>
        <w:spacing w:line="360" w:lineRule="auto"/>
        <w:contextualSpacing/>
        <w:jc w:val="center"/>
        <w:rPr>
          <w:rFonts w:ascii="Arial" w:hAnsi="Arial" w:cs="Arial"/>
          <w:b/>
          <w:sz w:val="28"/>
          <w:szCs w:val="28"/>
          <w:lang w:val="en-ID"/>
        </w:rPr>
      </w:pPr>
    </w:p>
    <w:p w:rsidR="00293464" w:rsidRPr="00293464" w:rsidRDefault="00293464" w:rsidP="00293464">
      <w:pPr>
        <w:spacing w:line="360" w:lineRule="auto"/>
        <w:ind w:left="0"/>
        <w:jc w:val="both"/>
        <w:rPr>
          <w:rFonts w:ascii="Arial" w:hAnsi="Arial" w:cs="Arial"/>
          <w:lang w:val="en-ID"/>
        </w:rPr>
      </w:pPr>
      <w:proofErr w:type="spellStart"/>
      <w:proofErr w:type="gramStart"/>
      <w:r w:rsidRPr="00293464">
        <w:rPr>
          <w:rFonts w:ascii="Arial" w:hAnsi="Arial" w:cs="Arial"/>
          <w:lang w:val="en-ID"/>
        </w:rPr>
        <w:t>Sellawati</w:t>
      </w:r>
      <w:proofErr w:type="spellEnd"/>
      <w:r w:rsidRPr="00293464">
        <w:rPr>
          <w:rFonts w:ascii="Arial" w:hAnsi="Arial" w:cs="Arial"/>
          <w:lang w:val="en-ID"/>
        </w:rPr>
        <w:t>.</w:t>
      </w:r>
      <w:proofErr w:type="gramEnd"/>
      <w:r w:rsidRPr="00293464">
        <w:rPr>
          <w:rFonts w:ascii="Arial" w:hAnsi="Arial" w:cs="Arial"/>
          <w:lang w:val="en-ID"/>
        </w:rPr>
        <w:t xml:space="preserve"> </w:t>
      </w:r>
      <w:proofErr w:type="gramStart"/>
      <w:r w:rsidRPr="00293464">
        <w:rPr>
          <w:rFonts w:ascii="Arial" w:hAnsi="Arial" w:cs="Arial"/>
          <w:lang w:val="en-ID"/>
        </w:rPr>
        <w:t>NPM 160110070.</w:t>
      </w:r>
      <w:proofErr w:type="gramEnd"/>
      <w:r w:rsidRPr="00293464">
        <w:rPr>
          <w:rFonts w:ascii="Arial" w:hAnsi="Arial" w:cs="Arial"/>
          <w:lang w:val="en-ID"/>
        </w:rPr>
        <w:t xml:space="preserve"> PROCEDURE FOR SUBMISSION OF </w:t>
      </w:r>
      <w:r w:rsidR="008D3B33">
        <w:rPr>
          <w:rFonts w:ascii="Arial" w:hAnsi="Arial" w:cs="Arial"/>
          <w:lang w:val="en-ID"/>
        </w:rPr>
        <w:t>MOTORCYCLE CREDIT AND CAR IN AMANAH</w:t>
      </w:r>
      <w:r w:rsidRPr="00293464">
        <w:rPr>
          <w:rFonts w:ascii="Arial" w:hAnsi="Arial" w:cs="Arial"/>
          <w:lang w:val="en-ID"/>
        </w:rPr>
        <w:t xml:space="preserve"> FINANCING Case Study at PT. </w:t>
      </w:r>
      <w:proofErr w:type="spellStart"/>
      <w:r w:rsidRPr="00293464">
        <w:rPr>
          <w:rFonts w:ascii="Arial" w:hAnsi="Arial" w:cs="Arial"/>
          <w:lang w:val="en-ID"/>
        </w:rPr>
        <w:t>Pegadaian</w:t>
      </w:r>
      <w:proofErr w:type="spellEnd"/>
      <w:r w:rsidRPr="00293464">
        <w:rPr>
          <w:rFonts w:ascii="Arial" w:hAnsi="Arial" w:cs="Arial"/>
          <w:lang w:val="en-ID"/>
        </w:rPr>
        <w:t xml:space="preserve"> (PERSERO) UPC Mall </w:t>
      </w:r>
      <w:proofErr w:type="spellStart"/>
      <w:r w:rsidRPr="00293464">
        <w:rPr>
          <w:rFonts w:ascii="Arial" w:hAnsi="Arial" w:cs="Arial"/>
          <w:lang w:val="en-ID"/>
        </w:rPr>
        <w:t>Merdeka</w:t>
      </w:r>
      <w:proofErr w:type="spellEnd"/>
      <w:r w:rsidRPr="00293464">
        <w:rPr>
          <w:rFonts w:ascii="Arial" w:hAnsi="Arial" w:cs="Arial"/>
          <w:lang w:val="en-ID"/>
        </w:rPr>
        <w:t xml:space="preserve">. </w:t>
      </w:r>
      <w:proofErr w:type="gramStart"/>
      <w:r w:rsidRPr="00293464">
        <w:rPr>
          <w:rFonts w:ascii="Arial" w:hAnsi="Arial" w:cs="Arial"/>
          <w:lang w:val="en-ID"/>
        </w:rPr>
        <w:t xml:space="preserve">Under the guidance </w:t>
      </w:r>
      <w:r>
        <w:rPr>
          <w:rFonts w:ascii="Arial" w:hAnsi="Arial" w:cs="Arial"/>
          <w:lang w:val="en-ID"/>
        </w:rPr>
        <w:t xml:space="preserve">of </w:t>
      </w:r>
      <w:r w:rsidR="008D3B33">
        <w:rPr>
          <w:rFonts w:ascii="Arial" w:hAnsi="Arial" w:cs="Arial"/>
          <w:lang w:val="en-ID"/>
        </w:rPr>
        <w:t xml:space="preserve">WIMPI </w:t>
      </w:r>
      <w:r>
        <w:rPr>
          <w:rFonts w:ascii="Arial" w:hAnsi="Arial" w:cs="Arial"/>
          <w:lang w:val="en-ID"/>
        </w:rPr>
        <w:t>SRIHANDOKO'S IMPLEMENTATION.</w:t>
      </w:r>
      <w:proofErr w:type="gramEnd"/>
    </w:p>
    <w:p w:rsidR="00293464" w:rsidRPr="00293464" w:rsidRDefault="00293464" w:rsidP="00293464">
      <w:pPr>
        <w:spacing w:line="360" w:lineRule="auto"/>
        <w:ind w:left="0" w:firstLine="720"/>
        <w:jc w:val="both"/>
        <w:rPr>
          <w:rFonts w:ascii="Arial" w:hAnsi="Arial" w:cs="Arial"/>
          <w:lang w:val="en-ID"/>
        </w:rPr>
      </w:pPr>
      <w:proofErr w:type="spellStart"/>
      <w:r w:rsidRPr="00293464">
        <w:rPr>
          <w:rFonts w:ascii="Arial" w:hAnsi="Arial" w:cs="Arial"/>
          <w:lang w:val="en-ID"/>
        </w:rPr>
        <w:t>Amanah</w:t>
      </w:r>
      <w:proofErr w:type="spellEnd"/>
      <w:r w:rsidRPr="00293464">
        <w:rPr>
          <w:rFonts w:ascii="Arial" w:hAnsi="Arial" w:cs="Arial"/>
          <w:lang w:val="en-ID"/>
        </w:rPr>
        <w:t xml:space="preserve"> is a sharia-based loan for micro / small entrepreneurs, internal and external and professional employees, for the purchase of motorized vehicles and cars.</w:t>
      </w:r>
    </w:p>
    <w:p w:rsidR="00293464" w:rsidRPr="00293464" w:rsidRDefault="00293464" w:rsidP="00293464">
      <w:pPr>
        <w:spacing w:line="360" w:lineRule="auto"/>
        <w:ind w:left="0" w:firstLine="720"/>
        <w:jc w:val="both"/>
        <w:rPr>
          <w:rFonts w:ascii="Arial" w:hAnsi="Arial" w:cs="Arial"/>
          <w:lang w:val="en-ID"/>
        </w:rPr>
      </w:pPr>
      <w:r w:rsidRPr="00293464">
        <w:rPr>
          <w:rFonts w:ascii="Arial" w:hAnsi="Arial" w:cs="Arial"/>
          <w:lang w:val="en-ID"/>
        </w:rPr>
        <w:t xml:space="preserve">The purpose of this study is to find out what the procedure is for submitting creations </w:t>
      </w:r>
      <w:r w:rsidR="008D3B33">
        <w:rPr>
          <w:rFonts w:ascii="Arial" w:hAnsi="Arial" w:cs="Arial"/>
          <w:lang w:val="en-ID"/>
        </w:rPr>
        <w:t xml:space="preserve">at PT. </w:t>
      </w:r>
      <w:proofErr w:type="spellStart"/>
      <w:r w:rsidR="008D3B33">
        <w:rPr>
          <w:rFonts w:ascii="Arial" w:hAnsi="Arial" w:cs="Arial"/>
          <w:lang w:val="en-ID"/>
        </w:rPr>
        <w:t>Pegadaian</w:t>
      </w:r>
      <w:proofErr w:type="spellEnd"/>
      <w:r w:rsidR="008D3B33">
        <w:rPr>
          <w:rFonts w:ascii="Arial" w:hAnsi="Arial" w:cs="Arial"/>
          <w:lang w:val="en-ID"/>
        </w:rPr>
        <w:t xml:space="preserve"> UPC Mall </w:t>
      </w:r>
      <w:proofErr w:type="spellStart"/>
      <w:r w:rsidR="008D3B33">
        <w:rPr>
          <w:rFonts w:ascii="Arial" w:hAnsi="Arial" w:cs="Arial"/>
          <w:lang w:val="en-ID"/>
        </w:rPr>
        <w:t>Merdeka</w:t>
      </w:r>
      <w:proofErr w:type="spellEnd"/>
      <w:r w:rsidRPr="00293464">
        <w:rPr>
          <w:rFonts w:ascii="Arial" w:hAnsi="Arial" w:cs="Arial"/>
          <w:lang w:val="en-ID"/>
        </w:rPr>
        <w:t xml:space="preserve">. In addition, what are the conditions that must be prepared by prospective borrowers in order to be able to make a loan </w:t>
      </w:r>
      <w:proofErr w:type="gramStart"/>
      <w:r w:rsidRPr="00293464">
        <w:rPr>
          <w:rFonts w:ascii="Arial" w:hAnsi="Arial" w:cs="Arial"/>
          <w:lang w:val="en-ID"/>
        </w:rPr>
        <w:t>application.</w:t>
      </w:r>
      <w:proofErr w:type="gramEnd"/>
    </w:p>
    <w:p w:rsidR="00293464" w:rsidRDefault="00293464" w:rsidP="00293464">
      <w:pPr>
        <w:spacing w:line="360" w:lineRule="auto"/>
        <w:ind w:left="0" w:firstLine="720"/>
        <w:jc w:val="both"/>
        <w:rPr>
          <w:rFonts w:ascii="Arial" w:hAnsi="Arial" w:cs="Arial"/>
          <w:lang w:val="en-ID"/>
        </w:rPr>
      </w:pPr>
      <w:r w:rsidRPr="00293464">
        <w:rPr>
          <w:rFonts w:ascii="Arial" w:hAnsi="Arial" w:cs="Arial"/>
          <w:lang w:val="en-ID"/>
        </w:rPr>
        <w:t>The results of the study show that the procedure f</w:t>
      </w:r>
      <w:r w:rsidR="00BC56A9">
        <w:rPr>
          <w:rFonts w:ascii="Arial" w:hAnsi="Arial" w:cs="Arial"/>
          <w:lang w:val="en-ID"/>
        </w:rPr>
        <w:t xml:space="preserve">or submitting product </w:t>
      </w:r>
      <w:proofErr w:type="spellStart"/>
      <w:r w:rsidR="00BC56A9">
        <w:rPr>
          <w:rFonts w:ascii="Arial" w:hAnsi="Arial" w:cs="Arial"/>
          <w:lang w:val="en-ID"/>
        </w:rPr>
        <w:t>amanah</w:t>
      </w:r>
      <w:proofErr w:type="spellEnd"/>
      <w:r w:rsidR="00BC56A9">
        <w:rPr>
          <w:rFonts w:ascii="Arial" w:hAnsi="Arial" w:cs="Arial"/>
          <w:lang w:val="en-ID"/>
        </w:rPr>
        <w:t xml:space="preserve"> </w:t>
      </w:r>
      <w:r w:rsidR="008D3B33">
        <w:rPr>
          <w:rFonts w:ascii="Arial" w:hAnsi="Arial" w:cs="Arial"/>
          <w:lang w:val="en-ID"/>
        </w:rPr>
        <w:t xml:space="preserve">at PT. </w:t>
      </w:r>
      <w:proofErr w:type="spellStart"/>
      <w:r w:rsidR="008D3B33">
        <w:rPr>
          <w:rFonts w:ascii="Arial" w:hAnsi="Arial" w:cs="Arial"/>
          <w:lang w:val="en-ID"/>
        </w:rPr>
        <w:t>Pegadaian</w:t>
      </w:r>
      <w:proofErr w:type="spellEnd"/>
      <w:r w:rsidRPr="00293464">
        <w:rPr>
          <w:rFonts w:ascii="Arial" w:hAnsi="Arial" w:cs="Arial"/>
          <w:lang w:val="en-ID"/>
        </w:rPr>
        <w:t xml:space="preserve"> UPC Mall </w:t>
      </w:r>
      <w:proofErr w:type="spellStart"/>
      <w:r w:rsidRPr="00293464">
        <w:rPr>
          <w:rFonts w:ascii="Arial" w:hAnsi="Arial" w:cs="Arial"/>
          <w:lang w:val="en-ID"/>
        </w:rPr>
        <w:t>Merdeka</w:t>
      </w:r>
      <w:proofErr w:type="spellEnd"/>
      <w:r w:rsidRPr="00293464">
        <w:rPr>
          <w:rFonts w:ascii="Arial" w:hAnsi="Arial" w:cs="Arial"/>
          <w:lang w:val="en-ID"/>
        </w:rPr>
        <w:t xml:space="preserve"> is very easy to </w:t>
      </w:r>
      <w:proofErr w:type="spellStart"/>
      <w:r w:rsidRPr="00293464">
        <w:rPr>
          <w:rFonts w:ascii="Arial" w:hAnsi="Arial" w:cs="Arial"/>
          <w:lang w:val="en-ID"/>
        </w:rPr>
        <w:t>fulfill</w:t>
      </w:r>
      <w:proofErr w:type="spellEnd"/>
      <w:r w:rsidRPr="00293464">
        <w:rPr>
          <w:rFonts w:ascii="Arial" w:hAnsi="Arial" w:cs="Arial"/>
          <w:lang w:val="en-ID"/>
        </w:rPr>
        <w:t xml:space="preserve"> by its prospective </w:t>
      </w:r>
      <w:proofErr w:type="gramStart"/>
      <w:r w:rsidRPr="00293464">
        <w:rPr>
          <w:rFonts w:ascii="Arial" w:hAnsi="Arial" w:cs="Arial"/>
          <w:lang w:val="en-ID"/>
        </w:rPr>
        <w:t>debtors,</w:t>
      </w:r>
      <w:proofErr w:type="gramEnd"/>
      <w:r w:rsidRPr="00293464">
        <w:rPr>
          <w:rFonts w:ascii="Arial" w:hAnsi="Arial" w:cs="Arial"/>
          <w:lang w:val="en-ID"/>
        </w:rPr>
        <w:t xml:space="preserve"> and the conditions that must be fulfilled </w:t>
      </w:r>
      <w:r w:rsidR="008D3B33">
        <w:rPr>
          <w:rFonts w:ascii="Arial" w:hAnsi="Arial" w:cs="Arial"/>
          <w:lang w:val="en-ID"/>
        </w:rPr>
        <w:t xml:space="preserve">are simple so that it makes it </w:t>
      </w:r>
      <w:proofErr w:type="spellStart"/>
      <w:r w:rsidR="00A24E6F">
        <w:rPr>
          <w:rFonts w:ascii="Arial" w:hAnsi="Arial" w:cs="Arial"/>
          <w:lang w:val="en-ID"/>
        </w:rPr>
        <w:t>P</w:t>
      </w:r>
      <w:r w:rsidRPr="00293464">
        <w:rPr>
          <w:rFonts w:ascii="Arial" w:hAnsi="Arial" w:cs="Arial"/>
          <w:lang w:val="en-ID"/>
        </w:rPr>
        <w:t>asier</w:t>
      </w:r>
      <w:proofErr w:type="spellEnd"/>
      <w:r w:rsidRPr="00293464">
        <w:rPr>
          <w:rFonts w:ascii="Arial" w:hAnsi="Arial" w:cs="Arial"/>
          <w:lang w:val="en-ID"/>
        </w:rPr>
        <w:t xml:space="preserve"> in the submission process.</w:t>
      </w:r>
    </w:p>
    <w:p w:rsidR="004845AE" w:rsidRPr="004845AE" w:rsidRDefault="004845AE" w:rsidP="004845AE">
      <w:pPr>
        <w:spacing w:line="360" w:lineRule="auto"/>
        <w:ind w:left="0"/>
        <w:jc w:val="both"/>
        <w:rPr>
          <w:rFonts w:ascii="Arial" w:hAnsi="Arial" w:cs="Arial"/>
          <w:i/>
          <w:lang w:val="en-ID"/>
        </w:rPr>
      </w:pPr>
      <w:r>
        <w:rPr>
          <w:rFonts w:ascii="Arial" w:hAnsi="Arial" w:cs="Arial"/>
          <w:i/>
        </w:rPr>
        <w:t xml:space="preserve">Keywords : </w:t>
      </w:r>
      <w:proofErr w:type="spellStart"/>
      <w:r>
        <w:rPr>
          <w:rFonts w:ascii="Arial" w:hAnsi="Arial" w:cs="Arial"/>
          <w:i/>
          <w:lang w:val="en-ID"/>
        </w:rPr>
        <w:t>Amanah</w:t>
      </w:r>
      <w:proofErr w:type="spellEnd"/>
      <w:r>
        <w:rPr>
          <w:rFonts w:ascii="Arial" w:hAnsi="Arial" w:cs="Arial"/>
          <w:i/>
        </w:rPr>
        <w:t>, prosedur pengajuan</w:t>
      </w:r>
      <w:r>
        <w:rPr>
          <w:rFonts w:ascii="Arial" w:hAnsi="Arial" w:cs="Arial"/>
          <w:i/>
          <w:lang w:val="en-ID"/>
        </w:rPr>
        <w:t xml:space="preserve">  </w:t>
      </w:r>
      <w:r w:rsidR="00BC56A9">
        <w:rPr>
          <w:rFonts w:ascii="Arial" w:hAnsi="Arial" w:cs="Arial"/>
          <w:i/>
          <w:lang w:val="en-ID"/>
        </w:rPr>
        <w:t xml:space="preserve"> </w:t>
      </w:r>
    </w:p>
    <w:p w:rsidR="00293464" w:rsidRDefault="00293464" w:rsidP="00293464">
      <w:pPr>
        <w:spacing w:line="360" w:lineRule="auto"/>
        <w:ind w:left="0" w:firstLine="720"/>
        <w:jc w:val="both"/>
        <w:rPr>
          <w:rFonts w:ascii="Arial" w:hAnsi="Arial" w:cs="Arial"/>
          <w:lang w:val="en-ID"/>
        </w:rPr>
      </w:pPr>
    </w:p>
    <w:p w:rsidR="00293464" w:rsidRPr="00293464" w:rsidRDefault="00293464" w:rsidP="000D3698">
      <w:pPr>
        <w:spacing w:line="360" w:lineRule="auto"/>
        <w:ind w:left="0"/>
        <w:jc w:val="both"/>
        <w:rPr>
          <w:rFonts w:ascii="Arial" w:hAnsi="Arial" w:cs="Arial"/>
          <w:lang w:val="en-ID"/>
        </w:rPr>
      </w:pPr>
    </w:p>
    <w:sectPr w:rsidR="00293464" w:rsidRPr="00293464" w:rsidSect="000D3698">
      <w:footerReference w:type="default" r:id="rId7"/>
      <w:pgSz w:w="11906" w:h="16838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34E6" w:rsidRDefault="007934E6" w:rsidP="00E2694A">
      <w:pPr>
        <w:spacing w:after="0" w:line="240" w:lineRule="auto"/>
      </w:pPr>
      <w:r>
        <w:separator/>
      </w:r>
    </w:p>
  </w:endnote>
  <w:endnote w:type="continuationSeparator" w:id="0">
    <w:p w:rsidR="007934E6" w:rsidRDefault="007934E6" w:rsidP="00E269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07613365"/>
      <w:docPartObj>
        <w:docPartGallery w:val="Page Numbers (Bottom of Page)"/>
        <w:docPartUnique/>
      </w:docPartObj>
    </w:sdtPr>
    <w:sdtEndPr/>
    <w:sdtContent>
      <w:p w:rsidR="00E2694A" w:rsidRDefault="00E2694A">
        <w:pPr>
          <w:pStyle w:val="Footer"/>
          <w:jc w:val="center"/>
        </w:pPr>
        <w:r>
          <w:t>v</w:t>
        </w:r>
      </w:p>
    </w:sdtContent>
  </w:sdt>
  <w:p w:rsidR="00E2694A" w:rsidRDefault="00E2694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34E6" w:rsidRDefault="007934E6" w:rsidP="00E2694A">
      <w:pPr>
        <w:spacing w:after="0" w:line="240" w:lineRule="auto"/>
      </w:pPr>
      <w:r>
        <w:separator/>
      </w:r>
    </w:p>
  </w:footnote>
  <w:footnote w:type="continuationSeparator" w:id="0">
    <w:p w:rsidR="007934E6" w:rsidRDefault="007934E6" w:rsidP="00E269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698"/>
    <w:rsid w:val="000D3698"/>
    <w:rsid w:val="000F62F8"/>
    <w:rsid w:val="001A6F6C"/>
    <w:rsid w:val="00293464"/>
    <w:rsid w:val="003539FA"/>
    <w:rsid w:val="003574FC"/>
    <w:rsid w:val="003C1422"/>
    <w:rsid w:val="004845AE"/>
    <w:rsid w:val="00551D78"/>
    <w:rsid w:val="005938A1"/>
    <w:rsid w:val="006C5A5E"/>
    <w:rsid w:val="006E2C47"/>
    <w:rsid w:val="007934E6"/>
    <w:rsid w:val="007E7B8A"/>
    <w:rsid w:val="0081449C"/>
    <w:rsid w:val="00837BE3"/>
    <w:rsid w:val="008D3B33"/>
    <w:rsid w:val="00941445"/>
    <w:rsid w:val="00955A2E"/>
    <w:rsid w:val="00A24E6F"/>
    <w:rsid w:val="00A34A6E"/>
    <w:rsid w:val="00A81321"/>
    <w:rsid w:val="00BB39AB"/>
    <w:rsid w:val="00BC56A9"/>
    <w:rsid w:val="00C67A89"/>
    <w:rsid w:val="00CF4B2E"/>
    <w:rsid w:val="00DF579E"/>
    <w:rsid w:val="00E2694A"/>
    <w:rsid w:val="00E32AA7"/>
    <w:rsid w:val="00E63F40"/>
    <w:rsid w:val="00F0233A"/>
    <w:rsid w:val="00F31A1F"/>
    <w:rsid w:val="00F909E8"/>
    <w:rsid w:val="00FF0B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94A"/>
  </w:style>
  <w:style w:type="paragraph" w:styleId="Footer">
    <w:name w:val="footer"/>
    <w:basedOn w:val="Normal"/>
    <w:link w:val="FooterChar"/>
    <w:uiPriority w:val="99"/>
    <w:unhideWhenUsed/>
    <w:rsid w:val="00E2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  <w:ind w:left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346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E2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2694A"/>
  </w:style>
  <w:style w:type="paragraph" w:styleId="Footer">
    <w:name w:val="footer"/>
    <w:basedOn w:val="Normal"/>
    <w:link w:val="FooterChar"/>
    <w:uiPriority w:val="99"/>
    <w:unhideWhenUsed/>
    <w:rsid w:val="00E2694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269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285</Words>
  <Characters>1630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azizah</dc:creator>
  <cp:lastModifiedBy>HP</cp:lastModifiedBy>
  <cp:revision>2</cp:revision>
  <dcterms:created xsi:type="dcterms:W3CDTF">2019-07-26T09:01:00Z</dcterms:created>
  <dcterms:modified xsi:type="dcterms:W3CDTF">2019-07-26T09:01:00Z</dcterms:modified>
</cp:coreProperties>
</file>