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80" w:rsidRPr="003262F8" w:rsidRDefault="000E3480" w:rsidP="000E34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262F8">
        <w:rPr>
          <w:rFonts w:ascii="Arial" w:hAnsi="Arial" w:cs="Arial"/>
          <w:b/>
          <w:sz w:val="28"/>
          <w:szCs w:val="28"/>
        </w:rPr>
        <w:t>BAB IV</w:t>
      </w:r>
    </w:p>
    <w:p w:rsidR="000E3480" w:rsidRDefault="000E3480" w:rsidP="000E3480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262F8">
        <w:rPr>
          <w:rFonts w:ascii="Arial" w:hAnsi="Arial" w:cs="Arial"/>
          <w:b/>
          <w:sz w:val="28"/>
          <w:szCs w:val="28"/>
        </w:rPr>
        <w:t>SIMPULAN DAN SARAN</w:t>
      </w:r>
    </w:p>
    <w:p w:rsidR="000E3480" w:rsidRPr="00AD33E0" w:rsidRDefault="000E3480" w:rsidP="000E3480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3480" w:rsidRPr="00AD33E0" w:rsidRDefault="000E3480" w:rsidP="000E34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33E0">
        <w:rPr>
          <w:rFonts w:ascii="Arial" w:hAnsi="Arial" w:cs="Arial"/>
          <w:b/>
          <w:sz w:val="24"/>
          <w:szCs w:val="24"/>
        </w:rPr>
        <w:t>4.1   SIMPULAN</w:t>
      </w:r>
    </w:p>
    <w:p w:rsidR="000E3480" w:rsidRPr="008D598D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598D">
        <w:rPr>
          <w:rFonts w:ascii="Arial" w:hAnsi="Arial" w:cs="Arial"/>
        </w:rPr>
        <w:t xml:space="preserve">  Dari </w:t>
      </w:r>
      <w:proofErr w:type="spellStart"/>
      <w:r w:rsidRPr="008D598D">
        <w:rPr>
          <w:rFonts w:ascii="Arial" w:hAnsi="Arial" w:cs="Arial"/>
        </w:rPr>
        <w:t>pembahasan</w:t>
      </w:r>
      <w:proofErr w:type="spellEnd"/>
      <w:r w:rsidRPr="008D598D">
        <w:rPr>
          <w:rFonts w:ascii="Arial" w:hAnsi="Arial" w:cs="Arial"/>
        </w:rPr>
        <w:t xml:space="preserve"> </w:t>
      </w:r>
      <w:proofErr w:type="spellStart"/>
      <w:r w:rsidRPr="008D598D">
        <w:rPr>
          <w:rFonts w:ascii="Arial" w:hAnsi="Arial" w:cs="Arial"/>
        </w:rPr>
        <w:t>didepan</w:t>
      </w:r>
      <w:proofErr w:type="spellEnd"/>
      <w:r w:rsidRPr="008D598D">
        <w:rPr>
          <w:rFonts w:ascii="Arial" w:hAnsi="Arial" w:cs="Arial"/>
        </w:rPr>
        <w:t xml:space="preserve"> </w:t>
      </w:r>
      <w:proofErr w:type="spellStart"/>
      <w:r w:rsidRPr="008D598D">
        <w:rPr>
          <w:rFonts w:ascii="Arial" w:hAnsi="Arial" w:cs="Arial"/>
        </w:rPr>
        <w:t>dapat</w:t>
      </w:r>
      <w:proofErr w:type="spellEnd"/>
      <w:r w:rsidRPr="008D598D">
        <w:rPr>
          <w:rFonts w:ascii="Arial" w:hAnsi="Arial" w:cs="Arial"/>
        </w:rPr>
        <w:t xml:space="preserve"> </w:t>
      </w:r>
      <w:proofErr w:type="spellStart"/>
      <w:r w:rsidRPr="008D598D">
        <w:rPr>
          <w:rFonts w:ascii="Arial" w:hAnsi="Arial" w:cs="Arial"/>
        </w:rPr>
        <w:t>disimpulkan</w:t>
      </w:r>
      <w:proofErr w:type="spellEnd"/>
      <w:r w:rsidRPr="008D598D">
        <w:rPr>
          <w:rFonts w:ascii="Arial" w:hAnsi="Arial" w:cs="Arial"/>
        </w:rPr>
        <w:t xml:space="preserve"> </w:t>
      </w:r>
      <w:proofErr w:type="spellStart"/>
      <w:r w:rsidRPr="008D598D">
        <w:rPr>
          <w:rFonts w:ascii="Arial" w:hAnsi="Arial" w:cs="Arial"/>
        </w:rPr>
        <w:t>bahwa</w:t>
      </w:r>
      <w:proofErr w:type="spellEnd"/>
      <w:r w:rsidRPr="008D598D">
        <w:rPr>
          <w:rFonts w:ascii="Arial" w:hAnsi="Arial" w:cs="Arial"/>
        </w:rPr>
        <w:t>:</w:t>
      </w:r>
    </w:p>
    <w:p w:rsidR="000E3480" w:rsidRPr="008D598D" w:rsidRDefault="000E3480" w:rsidP="000E3480">
      <w:pPr>
        <w:pStyle w:val="ListParagraph"/>
        <w:numPr>
          <w:ilvl w:val="0"/>
          <w:numId w:val="1"/>
        </w:numPr>
        <w:tabs>
          <w:tab w:val="left" w:pos="709"/>
          <w:tab w:val="right" w:leader="dot" w:pos="7371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proofErr w:type="spellStart"/>
      <w:r w:rsidRPr="008D598D">
        <w:rPr>
          <w:rFonts w:ascii="Arial" w:hAnsi="Arial" w:cs="Arial"/>
          <w:sz w:val="22"/>
        </w:rPr>
        <w:t>Metode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digunakan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dalam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yaitu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menggunakan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metode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pendekatan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sifat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berorientasi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pada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metode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skala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r w:rsidRPr="008D598D">
        <w:rPr>
          <w:rFonts w:ascii="Arial" w:hAnsi="Arial" w:cs="Arial"/>
          <w:i/>
          <w:sz w:val="22"/>
        </w:rPr>
        <w:t>(rating scale).</w:t>
      </w:r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Dalam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metode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terdapat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beberapa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unsur-unsur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menjadi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dasar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.</w:t>
      </w:r>
      <w:proofErr w:type="gramEnd"/>
      <w:r w:rsidRPr="008D598D">
        <w:rPr>
          <w:rFonts w:ascii="Arial" w:hAnsi="Arial" w:cs="Arial"/>
          <w:sz w:val="22"/>
        </w:rPr>
        <w:t xml:space="preserve"> Dan </w:t>
      </w:r>
      <w:proofErr w:type="spellStart"/>
      <w:r w:rsidRPr="008D598D">
        <w:rPr>
          <w:rFonts w:ascii="Arial" w:hAnsi="Arial" w:cs="Arial"/>
          <w:sz w:val="22"/>
        </w:rPr>
        <w:t>dimana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unsur-unsur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tersebut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dilihat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apakah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dapat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memenuhinya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atau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tidak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setelah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itu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dilakukan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pemeringkatan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nilai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dalam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>.</w:t>
      </w:r>
    </w:p>
    <w:p w:rsidR="000E3480" w:rsidRPr="008D598D" w:rsidRDefault="000E3480" w:rsidP="000E3480">
      <w:pPr>
        <w:pStyle w:val="ListParagraph"/>
        <w:numPr>
          <w:ilvl w:val="0"/>
          <w:numId w:val="1"/>
        </w:numPr>
        <w:tabs>
          <w:tab w:val="left" w:pos="709"/>
          <w:tab w:val="right" w:leader="dot" w:pos="7371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proofErr w:type="spellStart"/>
      <w:r w:rsidRPr="008D598D">
        <w:rPr>
          <w:rFonts w:ascii="Arial" w:hAnsi="Arial" w:cs="Arial"/>
          <w:sz w:val="22"/>
        </w:rPr>
        <w:t>Pelaksanaan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dilakukan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setiap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enam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bulan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sekali</w:t>
      </w:r>
      <w:proofErr w:type="spellEnd"/>
      <w:r w:rsidRPr="008D598D">
        <w:rPr>
          <w:rFonts w:ascii="Arial" w:hAnsi="Arial" w:cs="Arial"/>
          <w:sz w:val="22"/>
        </w:rPr>
        <w:t xml:space="preserve"> (</w:t>
      </w:r>
      <w:proofErr w:type="spellStart"/>
      <w:r w:rsidRPr="008D598D">
        <w:rPr>
          <w:rFonts w:ascii="Arial" w:hAnsi="Arial" w:cs="Arial"/>
          <w:sz w:val="22"/>
        </w:rPr>
        <w:t>persemester</w:t>
      </w:r>
      <w:proofErr w:type="spellEnd"/>
      <w:r w:rsidRPr="008D598D">
        <w:rPr>
          <w:rFonts w:ascii="Arial" w:hAnsi="Arial" w:cs="Arial"/>
          <w:sz w:val="22"/>
        </w:rPr>
        <w:t xml:space="preserve">).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dilakukan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dengan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</w:t>
      </w:r>
      <w:r>
        <w:rPr>
          <w:rFonts w:ascii="Arial" w:hAnsi="Arial" w:cs="Arial"/>
          <w:sz w:val="22"/>
        </w:rPr>
        <w:t>ggunakan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sistem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bernama</w:t>
      </w:r>
      <w:proofErr w:type="spellEnd"/>
      <w:r>
        <w:rPr>
          <w:rFonts w:ascii="Arial" w:hAnsi="Arial" w:cs="Arial"/>
          <w:sz w:val="22"/>
        </w:rPr>
        <w:t xml:space="preserve"> SIP</w:t>
      </w:r>
      <w:r w:rsidRPr="008D598D">
        <w:rPr>
          <w:rFonts w:ascii="Arial" w:hAnsi="Arial" w:cs="Arial"/>
          <w:sz w:val="22"/>
        </w:rPr>
        <w:t xml:space="preserve">K </w:t>
      </w:r>
      <w:proofErr w:type="gramStart"/>
      <w:r w:rsidRPr="008D598D">
        <w:rPr>
          <w:rFonts w:ascii="Arial" w:hAnsi="Arial" w:cs="Arial"/>
          <w:sz w:val="22"/>
        </w:rPr>
        <w:t xml:space="preserve">( </w:t>
      </w:r>
      <w:proofErr w:type="spellStart"/>
      <w:r w:rsidRPr="008D598D">
        <w:rPr>
          <w:rFonts w:ascii="Arial" w:hAnsi="Arial" w:cs="Arial"/>
          <w:sz w:val="22"/>
        </w:rPr>
        <w:t>Sistem</w:t>
      </w:r>
      <w:proofErr w:type="spellEnd"/>
      <w:proofErr w:type="gram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informasi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). </w:t>
      </w:r>
      <w:proofErr w:type="spellStart"/>
      <w:r w:rsidRPr="008D598D">
        <w:rPr>
          <w:rFonts w:ascii="Arial" w:hAnsi="Arial" w:cs="Arial"/>
          <w:sz w:val="22"/>
        </w:rPr>
        <w:t>Setiap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ada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itu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berbeda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dengan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satu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dengan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lainya</w:t>
      </w:r>
      <w:proofErr w:type="spellEnd"/>
      <w:r w:rsidRPr="008D598D">
        <w:rPr>
          <w:rFonts w:ascii="Arial" w:hAnsi="Arial" w:cs="Arial"/>
          <w:sz w:val="22"/>
        </w:rPr>
        <w:t xml:space="preserve">, </w:t>
      </w:r>
      <w:proofErr w:type="spellStart"/>
      <w:r w:rsidRPr="008D598D">
        <w:rPr>
          <w:rFonts w:ascii="Arial" w:hAnsi="Arial" w:cs="Arial"/>
          <w:sz w:val="22"/>
        </w:rPr>
        <w:t>karena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ditentukkan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oleh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masing-masing</w:t>
      </w:r>
      <w:proofErr w:type="spellEnd"/>
      <w:r w:rsidRPr="008D598D">
        <w:rPr>
          <w:rFonts w:ascii="Arial" w:hAnsi="Arial" w:cs="Arial"/>
          <w:sz w:val="22"/>
        </w:rPr>
        <w:t xml:space="preserve"> target </w:t>
      </w:r>
      <w:proofErr w:type="spellStart"/>
      <w:r w:rsidRPr="008D598D">
        <w:rPr>
          <w:rFonts w:ascii="Arial" w:hAnsi="Arial" w:cs="Arial"/>
          <w:sz w:val="22"/>
        </w:rPr>
        <w:t>dari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itu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sendiri</w:t>
      </w:r>
      <w:proofErr w:type="spellEnd"/>
      <w:r w:rsidRPr="008D598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Adapun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dasar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penilaian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yaitu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mengetahui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absensi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pegawai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disiplin</w:t>
      </w:r>
      <w:proofErr w:type="spellEnd"/>
      <w:r>
        <w:rPr>
          <w:rFonts w:ascii="Arial" w:hAnsi="Arial" w:cs="Arial"/>
          <w:sz w:val="22"/>
        </w:rPr>
        <w:t xml:space="preserve">, target yang </w:t>
      </w:r>
      <w:proofErr w:type="spellStart"/>
      <w:r>
        <w:rPr>
          <w:rFonts w:ascii="Arial" w:hAnsi="Arial" w:cs="Arial"/>
          <w:sz w:val="22"/>
        </w:rPr>
        <w:t>dicapai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sikap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karyawan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dalam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perusahaan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Selain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penilaiaan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dilakukan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tujuan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sebagai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bahan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pertimbangan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kompensasi</w:t>
      </w:r>
      <w:proofErr w:type="spellEnd"/>
      <w:r>
        <w:rPr>
          <w:rFonts w:ascii="Arial" w:hAnsi="Arial" w:cs="Arial"/>
          <w:sz w:val="22"/>
        </w:rPr>
        <w:t xml:space="preserve">/IKS, </w:t>
      </w:r>
      <w:proofErr w:type="spellStart"/>
      <w:r>
        <w:rPr>
          <w:rFonts w:ascii="Arial" w:hAnsi="Arial" w:cs="Arial"/>
          <w:sz w:val="22"/>
        </w:rPr>
        <w:t>kenaikan</w:t>
      </w:r>
      <w:proofErr w:type="spellEnd"/>
      <w:r>
        <w:rPr>
          <w:rFonts w:ascii="Arial" w:hAnsi="Arial" w:cs="Arial"/>
          <w:sz w:val="22"/>
        </w:rPr>
        <w:t xml:space="preserve"> </w:t>
      </w:r>
      <w:r w:rsidRPr="00205712">
        <w:rPr>
          <w:rFonts w:ascii="Arial" w:hAnsi="Arial" w:cs="Arial"/>
          <w:i/>
          <w:sz w:val="22"/>
        </w:rPr>
        <w:t>grade/level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jabatan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serta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sanksi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jika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terjadi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penyimpangan</w:t>
      </w:r>
      <w:proofErr w:type="spellEnd"/>
      <w:r>
        <w:rPr>
          <w:rFonts w:ascii="Arial" w:hAnsi="Arial" w:cs="Arial"/>
          <w:sz w:val="22"/>
        </w:rPr>
        <w:t>.</w:t>
      </w:r>
    </w:p>
    <w:p w:rsidR="000E3480" w:rsidRPr="008D598D" w:rsidRDefault="000E3480" w:rsidP="000E3480">
      <w:pPr>
        <w:pStyle w:val="ListParagraph"/>
        <w:numPr>
          <w:ilvl w:val="0"/>
          <w:numId w:val="1"/>
        </w:numPr>
        <w:tabs>
          <w:tab w:val="left" w:pos="709"/>
          <w:tab w:val="right" w:leader="dot" w:pos="7371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proofErr w:type="spellStart"/>
      <w:r w:rsidRPr="008D598D">
        <w:rPr>
          <w:rFonts w:ascii="Arial" w:hAnsi="Arial" w:cs="Arial"/>
          <w:sz w:val="22"/>
        </w:rPr>
        <w:t>Masalah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sering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terjadi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yaitu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absensi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pegawai</w:t>
      </w:r>
      <w:proofErr w:type="spellEnd"/>
      <w:r w:rsidRPr="008D598D">
        <w:rPr>
          <w:rFonts w:ascii="Arial" w:hAnsi="Arial" w:cs="Arial"/>
          <w:sz w:val="22"/>
        </w:rPr>
        <w:t xml:space="preserve">, </w:t>
      </w:r>
      <w:proofErr w:type="spellStart"/>
      <w:r w:rsidRPr="008D598D">
        <w:rPr>
          <w:rFonts w:ascii="Arial" w:hAnsi="Arial" w:cs="Arial"/>
          <w:sz w:val="22"/>
        </w:rPr>
        <w:t>karena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masih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banyaknya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proofErr w:type="gramStart"/>
      <w:r w:rsidRPr="008D598D">
        <w:rPr>
          <w:rFonts w:ascii="Arial" w:hAnsi="Arial" w:cs="Arial"/>
          <w:sz w:val="22"/>
        </w:rPr>
        <w:t>tidak</w:t>
      </w:r>
      <w:proofErr w:type="spellEnd"/>
      <w:proofErr w:type="gram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sesuai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dengan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peraturan</w:t>
      </w:r>
      <w:proofErr w:type="spellEnd"/>
      <w:r w:rsidRPr="008D598D">
        <w:rPr>
          <w:rFonts w:ascii="Arial" w:hAnsi="Arial" w:cs="Arial"/>
          <w:sz w:val="22"/>
        </w:rPr>
        <w:t xml:space="preserve"> jam </w:t>
      </w:r>
      <w:proofErr w:type="spellStart"/>
      <w:r w:rsidRPr="008D598D">
        <w:rPr>
          <w:rFonts w:ascii="Arial" w:hAnsi="Arial" w:cs="Arial"/>
          <w:sz w:val="22"/>
        </w:rPr>
        <w:t>kerja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ada</w:t>
      </w:r>
      <w:proofErr w:type="spellEnd"/>
      <w:r w:rsidRPr="008D598D">
        <w:rPr>
          <w:rFonts w:ascii="Arial" w:hAnsi="Arial" w:cs="Arial"/>
          <w:sz w:val="22"/>
        </w:rPr>
        <w:t xml:space="preserve">, </w:t>
      </w:r>
      <w:proofErr w:type="spellStart"/>
      <w:r w:rsidRPr="008D598D">
        <w:rPr>
          <w:rFonts w:ascii="Arial" w:hAnsi="Arial" w:cs="Arial"/>
          <w:sz w:val="22"/>
        </w:rPr>
        <w:t>dan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banyaknya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salah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dalam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penginputan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r w:rsidRPr="008D598D">
        <w:rPr>
          <w:rFonts w:ascii="Arial" w:hAnsi="Arial" w:cs="Arial"/>
          <w:i/>
          <w:sz w:val="22"/>
        </w:rPr>
        <w:t>evidence</w:t>
      </w:r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ada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sehingga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memperhambat</w:t>
      </w:r>
      <w:proofErr w:type="spellEnd"/>
      <w:r w:rsidRPr="008D598D">
        <w:rPr>
          <w:rFonts w:ascii="Arial" w:hAnsi="Arial" w:cs="Arial"/>
          <w:sz w:val="22"/>
        </w:rPr>
        <w:t xml:space="preserve"> proses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mengurangi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kinerja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jika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absensi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pegawai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tersebut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kosong</w:t>
      </w:r>
      <w:proofErr w:type="spellEnd"/>
      <w:r w:rsidRPr="008D598D">
        <w:rPr>
          <w:rFonts w:ascii="Arial" w:hAnsi="Arial" w:cs="Arial"/>
          <w:sz w:val="22"/>
        </w:rPr>
        <w:t xml:space="preserve">. </w:t>
      </w:r>
      <w:proofErr w:type="spellStart"/>
      <w:r w:rsidRPr="008D598D">
        <w:rPr>
          <w:rFonts w:ascii="Arial" w:hAnsi="Arial" w:cs="Arial"/>
          <w:sz w:val="22"/>
        </w:rPr>
        <w:t>Solusi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dilakukan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Seorang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penilai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biasanya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mengoreksi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absensi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setiap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hari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dan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memeriksa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r w:rsidRPr="008D598D">
        <w:rPr>
          <w:rFonts w:ascii="Arial" w:hAnsi="Arial" w:cs="Arial"/>
          <w:i/>
          <w:sz w:val="22"/>
        </w:rPr>
        <w:t>eviden</w:t>
      </w:r>
      <w:r>
        <w:rPr>
          <w:rFonts w:ascii="Arial" w:hAnsi="Arial" w:cs="Arial"/>
          <w:i/>
          <w:sz w:val="22"/>
        </w:rPr>
        <w:t>ce</w:t>
      </w:r>
      <w:r w:rsidRPr="008D598D">
        <w:rPr>
          <w:rFonts w:ascii="Arial" w:hAnsi="Arial" w:cs="Arial"/>
          <w:sz w:val="22"/>
        </w:rPr>
        <w:t xml:space="preserve"> </w:t>
      </w:r>
      <w:proofErr w:type="gramStart"/>
      <w:r w:rsidRPr="008D598D">
        <w:rPr>
          <w:rFonts w:ascii="Arial" w:hAnsi="Arial" w:cs="Arial"/>
          <w:sz w:val="22"/>
        </w:rPr>
        <w:t xml:space="preserve">( </w:t>
      </w:r>
      <w:proofErr w:type="spellStart"/>
      <w:r w:rsidRPr="008D598D">
        <w:rPr>
          <w:rFonts w:ascii="Arial" w:hAnsi="Arial" w:cs="Arial"/>
          <w:sz w:val="22"/>
        </w:rPr>
        <w:t>surat</w:t>
      </w:r>
      <w:proofErr w:type="spellEnd"/>
      <w:proofErr w:type="gram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keterangan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absensi</w:t>
      </w:r>
      <w:proofErr w:type="spellEnd"/>
      <w:r w:rsidRPr="008D598D">
        <w:rPr>
          <w:rFonts w:ascii="Arial" w:hAnsi="Arial" w:cs="Arial"/>
          <w:sz w:val="22"/>
        </w:rPr>
        <w:t xml:space="preserve"> ) yang di </w:t>
      </w:r>
      <w:proofErr w:type="spellStart"/>
      <w:r w:rsidRPr="008D598D">
        <w:rPr>
          <w:rFonts w:ascii="Arial" w:hAnsi="Arial" w:cs="Arial"/>
          <w:sz w:val="22"/>
        </w:rPr>
        <w:t>uplod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oleh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, </w:t>
      </w:r>
      <w:proofErr w:type="spellStart"/>
      <w:r w:rsidRPr="008D598D">
        <w:rPr>
          <w:rFonts w:ascii="Arial" w:hAnsi="Arial" w:cs="Arial"/>
          <w:sz w:val="22"/>
        </w:rPr>
        <w:t>untuk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mencegah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ketidaksesuaian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absen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serta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langsung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mengkoreksi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jika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terjadi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kesalahan</w:t>
      </w:r>
      <w:proofErr w:type="spellEnd"/>
      <w:r w:rsidRPr="008D598D">
        <w:rPr>
          <w:rFonts w:ascii="Arial" w:hAnsi="Arial" w:cs="Arial"/>
          <w:sz w:val="22"/>
        </w:rPr>
        <w:t xml:space="preserve">. Dan </w:t>
      </w:r>
      <w:proofErr w:type="spellStart"/>
      <w:r w:rsidRPr="008D598D">
        <w:rPr>
          <w:rFonts w:ascii="Arial" w:hAnsi="Arial" w:cs="Arial"/>
          <w:sz w:val="22"/>
        </w:rPr>
        <w:t>memanggil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karyawan</w:t>
      </w:r>
      <w:proofErr w:type="spellEnd"/>
      <w:r w:rsidRPr="008D598D">
        <w:rPr>
          <w:rFonts w:ascii="Arial" w:hAnsi="Arial" w:cs="Arial"/>
          <w:sz w:val="22"/>
        </w:rPr>
        <w:t xml:space="preserve"> yang </w:t>
      </w:r>
      <w:proofErr w:type="spellStart"/>
      <w:r w:rsidRPr="008D598D">
        <w:rPr>
          <w:rFonts w:ascii="Arial" w:hAnsi="Arial" w:cs="Arial"/>
          <w:sz w:val="22"/>
        </w:rPr>
        <w:t>tidak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memenuhi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aturan</w:t>
      </w:r>
      <w:proofErr w:type="spellEnd"/>
      <w:r w:rsidRPr="008D598D">
        <w:rPr>
          <w:rFonts w:ascii="Arial" w:hAnsi="Arial" w:cs="Arial"/>
          <w:sz w:val="22"/>
        </w:rPr>
        <w:t xml:space="preserve"> (</w:t>
      </w:r>
      <w:proofErr w:type="spellStart"/>
      <w:r w:rsidRPr="008D598D">
        <w:rPr>
          <w:rFonts w:ascii="Arial" w:hAnsi="Arial" w:cs="Arial"/>
          <w:sz w:val="22"/>
        </w:rPr>
        <w:t>absensinya</w:t>
      </w:r>
      <w:proofErr w:type="spellEnd"/>
      <w:r w:rsidRPr="008D598D">
        <w:rPr>
          <w:rFonts w:ascii="Arial" w:hAnsi="Arial" w:cs="Arial"/>
          <w:sz w:val="22"/>
        </w:rPr>
        <w:t xml:space="preserve"> </w:t>
      </w:r>
      <w:proofErr w:type="spellStart"/>
      <w:r w:rsidRPr="008D598D">
        <w:rPr>
          <w:rFonts w:ascii="Arial" w:hAnsi="Arial" w:cs="Arial"/>
          <w:sz w:val="22"/>
        </w:rPr>
        <w:t>kosong</w:t>
      </w:r>
      <w:proofErr w:type="spellEnd"/>
      <w:r w:rsidRPr="008D598D">
        <w:rPr>
          <w:rFonts w:ascii="Arial" w:hAnsi="Arial" w:cs="Arial"/>
          <w:sz w:val="22"/>
        </w:rPr>
        <w:t>)</w:t>
      </w:r>
    </w:p>
    <w:p w:rsidR="000E3480" w:rsidRDefault="000E3480" w:rsidP="000E3480">
      <w:pPr>
        <w:spacing w:after="0" w:line="360" w:lineRule="auto"/>
        <w:jc w:val="both"/>
        <w:rPr>
          <w:rFonts w:ascii="Arial" w:hAnsi="Arial" w:cs="Arial"/>
        </w:rPr>
      </w:pPr>
    </w:p>
    <w:p w:rsidR="000E3480" w:rsidRPr="00AD33E0" w:rsidRDefault="000E3480" w:rsidP="000E3480">
      <w:pPr>
        <w:spacing w:after="0" w:line="360" w:lineRule="auto"/>
        <w:jc w:val="both"/>
        <w:rPr>
          <w:rFonts w:ascii="Arial" w:hAnsi="Arial" w:cs="Arial"/>
          <w:b/>
        </w:rPr>
      </w:pPr>
      <w:r w:rsidRPr="00AD33E0">
        <w:rPr>
          <w:rFonts w:ascii="Arial" w:hAnsi="Arial" w:cs="Arial"/>
          <w:b/>
        </w:rPr>
        <w:t>4.2   SARAN</w:t>
      </w:r>
    </w:p>
    <w:p w:rsidR="000E3480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timbul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PLN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PT. PLN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. </w:t>
      </w:r>
    </w:p>
    <w:p w:rsidR="000E3480" w:rsidRPr="00DC5F94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Saran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PT. PLN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mensosialisasikan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dinilai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timbulnya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kesalahpahaman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contohnya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kurangnya</w:t>
      </w:r>
      <w:proofErr w:type="spellEnd"/>
      <w:r>
        <w:rPr>
          <w:rFonts w:ascii="Arial" w:hAnsi="Arial" w:cs="Arial"/>
        </w:rPr>
        <w:t xml:space="preserve"> jam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penginputan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555AB5">
        <w:rPr>
          <w:rFonts w:ascii="Arial" w:hAnsi="Arial" w:cs="Arial"/>
          <w:i/>
        </w:rPr>
        <w:t>evidence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 xml:space="preserve"> </w:t>
      </w:r>
    </w:p>
    <w:p w:rsidR="000E3480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E3480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E3480" w:rsidRDefault="000E3480" w:rsidP="000E348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E3480" w:rsidRPr="009B7DE7" w:rsidRDefault="000E3480" w:rsidP="000E3480">
      <w:pPr>
        <w:spacing w:after="0" w:line="360" w:lineRule="auto"/>
        <w:jc w:val="both"/>
        <w:rPr>
          <w:rFonts w:ascii="Arial" w:hAnsi="Arial" w:cs="Arial"/>
        </w:rPr>
      </w:pPr>
    </w:p>
    <w:p w:rsidR="000E3480" w:rsidRDefault="000E3480" w:rsidP="000E3480">
      <w:pPr>
        <w:jc w:val="both"/>
      </w:pPr>
    </w:p>
    <w:bookmarkEnd w:id="0"/>
    <w:p w:rsidR="00026512" w:rsidRDefault="00026512"/>
    <w:sectPr w:rsidR="00026512" w:rsidSect="000E348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2C0B"/>
    <w:multiLevelType w:val="hybridMultilevel"/>
    <w:tmpl w:val="4DC4A91C"/>
    <w:lvl w:ilvl="0" w:tplc="3C76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80"/>
    <w:rsid w:val="00026512"/>
    <w:rsid w:val="000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5820B-A5EC-4CA0-B3C4-07119A7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80"/>
    <w:pPr>
      <w:spacing w:after="0" w:line="276" w:lineRule="auto"/>
      <w:ind w:left="720"/>
    </w:pPr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Yunuss</dc:creator>
  <cp:keywords/>
  <dc:description/>
  <cp:lastModifiedBy>Yunuss</cp:lastModifiedBy>
  <cp:revision>1</cp:revision>
  <dcterms:created xsi:type="dcterms:W3CDTF">2019-08-02T04:26:00Z</dcterms:created>
  <dcterms:modified xsi:type="dcterms:W3CDTF">2019-08-02T04:27:00Z</dcterms:modified>
</cp:coreProperties>
</file>