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36" w:rsidRDefault="00371D36" w:rsidP="00371D36">
      <w:pPr>
        <w:spacing w:line="72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ABSTRAK</w:t>
      </w:r>
    </w:p>
    <w:p w:rsidR="00371D36" w:rsidRDefault="00371D36" w:rsidP="00371D36">
      <w:pPr>
        <w:tabs>
          <w:tab w:val="left" w:pos="5245"/>
        </w:tabs>
        <w:spacing w:after="160" w:line="36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NADIA ALIVANYA. </w:t>
      </w:r>
      <w:proofErr w:type="gramStart"/>
      <w:r>
        <w:rPr>
          <w:rFonts w:ascii="Arial" w:hAnsi="Arial" w:cs="Arial"/>
          <w:lang w:val="en-US"/>
        </w:rPr>
        <w:t>NPM :</w:t>
      </w:r>
      <w:proofErr w:type="gramEnd"/>
      <w:r>
        <w:rPr>
          <w:rFonts w:ascii="Arial" w:hAnsi="Arial" w:cs="Arial"/>
          <w:lang w:val="en-US"/>
        </w:rPr>
        <w:t xml:space="preserve"> 160110080. </w:t>
      </w:r>
      <w:proofErr w:type="spellStart"/>
      <w:proofErr w:type="gramStart"/>
      <w:r>
        <w:rPr>
          <w:rFonts w:ascii="Arial" w:hAnsi="Arial" w:cs="Arial"/>
          <w:lang w:val="en-US"/>
        </w:rPr>
        <w:t>Tinjauan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Nisbah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Hasil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Deposito</w:t>
      </w:r>
      <w:proofErr w:type="spellEnd"/>
      <w:r>
        <w:rPr>
          <w:rFonts w:ascii="Arial" w:hAnsi="Arial" w:cs="Arial"/>
          <w:lang w:val="en-US"/>
        </w:rPr>
        <w:t xml:space="preserve"> IB </w:t>
      </w:r>
      <w:proofErr w:type="spellStart"/>
      <w:r>
        <w:rPr>
          <w:rFonts w:ascii="Arial" w:hAnsi="Arial" w:cs="Arial"/>
          <w:lang w:val="en-US"/>
        </w:rPr>
        <w:t>Maslahah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Berdasarkan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Mudharabah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Mutlaqah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PT. Bank Pembangunan </w:t>
      </w:r>
      <w:proofErr w:type="spellStart"/>
      <w:r>
        <w:rPr>
          <w:rFonts w:ascii="Arial" w:hAnsi="Arial" w:cs="Arial"/>
          <w:lang w:val="en-US"/>
        </w:rPr>
        <w:t>Jawa</w:t>
      </w:r>
      <w:proofErr w:type="spellEnd"/>
      <w:r>
        <w:rPr>
          <w:rFonts w:ascii="Arial" w:hAnsi="Arial" w:cs="Arial"/>
          <w:lang w:val="en-US"/>
        </w:rPr>
        <w:t xml:space="preserve"> Barat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Banten</w:t>
      </w:r>
      <w:proofErr w:type="spellEnd"/>
      <w:r>
        <w:rPr>
          <w:rFonts w:ascii="Arial" w:hAnsi="Arial" w:cs="Arial"/>
          <w:lang w:val="en-US"/>
        </w:rPr>
        <w:t xml:space="preserve"> (BJB) </w:t>
      </w:r>
      <w:proofErr w:type="spellStart"/>
      <w:r>
        <w:rPr>
          <w:rFonts w:ascii="Arial" w:hAnsi="Arial" w:cs="Arial"/>
          <w:lang w:val="en-US"/>
        </w:rPr>
        <w:t>Syariah</w:t>
      </w:r>
      <w:proofErr w:type="spellEnd"/>
      <w:r>
        <w:rPr>
          <w:rFonts w:ascii="Arial" w:hAnsi="Arial" w:cs="Arial"/>
          <w:lang w:val="en-US"/>
        </w:rPr>
        <w:t xml:space="preserve"> Kantor </w:t>
      </w:r>
      <w:proofErr w:type="spellStart"/>
      <w:r>
        <w:rPr>
          <w:rFonts w:ascii="Arial" w:hAnsi="Arial" w:cs="Arial"/>
          <w:lang w:val="en-US"/>
        </w:rPr>
        <w:t>Cabang</w:t>
      </w:r>
      <w:proofErr w:type="spellEnd"/>
      <w:r>
        <w:rPr>
          <w:rFonts w:ascii="Arial" w:hAnsi="Arial" w:cs="Arial"/>
          <w:lang w:val="en-US"/>
        </w:rPr>
        <w:t xml:space="preserve"> Bogor.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Bimbingan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D80296">
        <w:rPr>
          <w:rFonts w:ascii="Arial" w:eastAsia="Calibri" w:hAnsi="Arial" w:cs="Arial"/>
          <w:lang w:val="en-US"/>
        </w:rPr>
        <w:t xml:space="preserve">H. </w:t>
      </w:r>
      <w:proofErr w:type="spellStart"/>
      <w:r w:rsidRPr="00D80296">
        <w:rPr>
          <w:rFonts w:ascii="Arial" w:eastAsia="Calibri" w:hAnsi="Arial" w:cs="Arial"/>
          <w:lang w:val="en-US"/>
        </w:rPr>
        <w:t>Moch</w:t>
      </w:r>
      <w:proofErr w:type="spellEnd"/>
      <w:r w:rsidRPr="00D80296">
        <w:rPr>
          <w:rFonts w:ascii="Arial" w:eastAsia="Calibri" w:hAnsi="Arial" w:cs="Arial"/>
          <w:lang w:val="en-US"/>
        </w:rPr>
        <w:t xml:space="preserve">. </w:t>
      </w:r>
      <w:proofErr w:type="spellStart"/>
      <w:r w:rsidRPr="00D80296">
        <w:rPr>
          <w:rFonts w:ascii="Arial" w:eastAsia="Calibri" w:hAnsi="Arial" w:cs="Arial"/>
          <w:lang w:val="en-US"/>
        </w:rPr>
        <w:t>Arifin</w:t>
      </w:r>
      <w:proofErr w:type="spellEnd"/>
      <w:r w:rsidRPr="00D80296">
        <w:rPr>
          <w:rFonts w:ascii="Arial" w:eastAsia="Calibri" w:hAnsi="Arial" w:cs="Arial"/>
          <w:lang w:val="en-US"/>
        </w:rPr>
        <w:t>, Drs., MM</w:t>
      </w:r>
      <w:r>
        <w:rPr>
          <w:rFonts w:ascii="Arial" w:eastAsia="Calibri" w:hAnsi="Arial" w:cs="Arial"/>
          <w:lang w:val="en-US"/>
        </w:rPr>
        <w:t>.</w:t>
      </w:r>
    </w:p>
    <w:p w:rsidR="00371D36" w:rsidRDefault="00371D36" w:rsidP="00371D36">
      <w:pPr>
        <w:tabs>
          <w:tab w:val="left" w:pos="5245"/>
        </w:tabs>
        <w:spacing w:after="160" w:line="360" w:lineRule="auto"/>
        <w:ind w:firstLine="567"/>
        <w:jc w:val="both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Deposito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merupakan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produk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penghimpunan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dana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dari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masyarakat</w:t>
      </w:r>
      <w:proofErr w:type="spellEnd"/>
      <w:r>
        <w:rPr>
          <w:rFonts w:ascii="Arial" w:eastAsia="Calibri" w:hAnsi="Arial" w:cs="Arial"/>
          <w:lang w:val="en-US"/>
        </w:rPr>
        <w:t xml:space="preserve"> yang </w:t>
      </w:r>
      <w:proofErr w:type="spellStart"/>
      <w:r>
        <w:rPr>
          <w:rFonts w:ascii="Arial" w:eastAsia="Calibri" w:hAnsi="Arial" w:cs="Arial"/>
          <w:lang w:val="en-US"/>
        </w:rPr>
        <w:t>penarikannya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hanya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dapat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dilakukan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setelah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jatuh</w:t>
      </w:r>
      <w:proofErr w:type="spellEnd"/>
      <w:r>
        <w:rPr>
          <w:rFonts w:ascii="Arial" w:eastAsia="Calibri" w:hAnsi="Arial" w:cs="Arial"/>
          <w:lang w:val="en-US"/>
        </w:rPr>
        <w:t xml:space="preserve"> tempo </w:t>
      </w:r>
      <w:proofErr w:type="spellStart"/>
      <w:r>
        <w:rPr>
          <w:rFonts w:ascii="Arial" w:eastAsia="Calibri" w:hAnsi="Arial" w:cs="Arial"/>
          <w:lang w:val="en-US"/>
        </w:rPr>
        <w:t>menggunakan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bilyet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giro</w:t>
      </w:r>
      <w:proofErr w:type="spellEnd"/>
      <w:r>
        <w:rPr>
          <w:rFonts w:ascii="Arial" w:eastAsia="Calibri" w:hAnsi="Arial" w:cs="Arial"/>
          <w:lang w:val="en-US"/>
        </w:rPr>
        <w:t xml:space="preserve"> yang </w:t>
      </w:r>
      <w:proofErr w:type="spellStart"/>
      <w:r>
        <w:rPr>
          <w:rFonts w:ascii="Arial" w:eastAsia="Calibri" w:hAnsi="Arial" w:cs="Arial"/>
          <w:lang w:val="en-US"/>
        </w:rPr>
        <w:t>jangka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waktunya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adalah</w:t>
      </w:r>
      <w:proofErr w:type="spellEnd"/>
      <w:r>
        <w:rPr>
          <w:rFonts w:ascii="Arial" w:eastAsia="Calibri" w:hAnsi="Arial" w:cs="Arial"/>
          <w:lang w:val="en-US"/>
        </w:rPr>
        <w:t xml:space="preserve"> (1, 3, 6, 12 </w:t>
      </w:r>
      <w:proofErr w:type="spellStart"/>
      <w:r>
        <w:rPr>
          <w:rFonts w:ascii="Arial" w:eastAsia="Calibri" w:hAnsi="Arial" w:cs="Arial"/>
          <w:lang w:val="en-US"/>
        </w:rPr>
        <w:t>bulan</w:t>
      </w:r>
      <w:proofErr w:type="spellEnd"/>
      <w:r>
        <w:rPr>
          <w:rFonts w:ascii="Arial" w:eastAsia="Calibri" w:hAnsi="Arial" w:cs="Arial"/>
          <w:lang w:val="en-US"/>
        </w:rPr>
        <w:t xml:space="preserve">). </w:t>
      </w:r>
      <w:proofErr w:type="spellStart"/>
      <w:r>
        <w:rPr>
          <w:rFonts w:ascii="Arial" w:eastAsia="Calibri" w:hAnsi="Arial" w:cs="Arial"/>
          <w:lang w:val="en-US"/>
        </w:rPr>
        <w:t>Deposito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Mudharabah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Mutlaqah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dalam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perbankan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syariah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merupakan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produk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penghimpunan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dana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pihak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ketiga</w:t>
      </w:r>
      <w:proofErr w:type="spellEnd"/>
      <w:r>
        <w:rPr>
          <w:rFonts w:ascii="Arial" w:eastAsia="Calibri" w:hAnsi="Arial" w:cs="Arial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lang w:val="en-US"/>
        </w:rPr>
        <w:t>dimana</w:t>
      </w:r>
      <w:proofErr w:type="spellEnd"/>
      <w:r>
        <w:rPr>
          <w:rFonts w:ascii="Arial" w:eastAsia="Calibri" w:hAnsi="Arial" w:cs="Arial"/>
          <w:lang w:val="en-US"/>
        </w:rPr>
        <w:t xml:space="preserve"> Bank </w:t>
      </w:r>
      <w:proofErr w:type="spellStart"/>
      <w:r>
        <w:rPr>
          <w:rFonts w:ascii="Arial" w:eastAsia="Calibri" w:hAnsi="Arial" w:cs="Arial"/>
          <w:lang w:val="en-US"/>
        </w:rPr>
        <w:t>sebagai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 w:rsidRPr="004A6AF5">
        <w:rPr>
          <w:rFonts w:ascii="Arial" w:eastAsia="Calibri" w:hAnsi="Arial" w:cs="Arial"/>
          <w:i/>
          <w:lang w:val="en-US"/>
        </w:rPr>
        <w:t>Shihabul</w:t>
      </w:r>
      <w:proofErr w:type="spellEnd"/>
      <w:r w:rsidRPr="004A6AF5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4A6AF5">
        <w:rPr>
          <w:rFonts w:ascii="Arial" w:eastAsia="Calibri" w:hAnsi="Arial" w:cs="Arial"/>
          <w:i/>
          <w:lang w:val="en-US"/>
        </w:rPr>
        <w:t>Maal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tidak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memiliki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batasan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dalam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kegiatan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usaha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bisnis</w:t>
      </w:r>
      <w:proofErr w:type="spellEnd"/>
      <w:r>
        <w:rPr>
          <w:rFonts w:ascii="Arial" w:eastAsia="Calibri" w:hAnsi="Arial" w:cs="Arial"/>
          <w:lang w:val="en-US"/>
        </w:rPr>
        <w:t xml:space="preserve"> yang </w:t>
      </w:r>
      <w:proofErr w:type="spellStart"/>
      <w:r>
        <w:rPr>
          <w:rFonts w:ascii="Arial" w:eastAsia="Calibri" w:hAnsi="Arial" w:cs="Arial"/>
          <w:lang w:val="en-US"/>
        </w:rPr>
        <w:t>dijalankannya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atas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dana</w:t>
      </w:r>
      <w:proofErr w:type="spellEnd"/>
      <w:r>
        <w:rPr>
          <w:rFonts w:ascii="Arial" w:eastAsia="Calibri" w:hAnsi="Arial" w:cs="Arial"/>
          <w:lang w:val="en-US"/>
        </w:rPr>
        <w:t xml:space="preserve"> yang </w:t>
      </w:r>
      <w:proofErr w:type="spellStart"/>
      <w:r>
        <w:rPr>
          <w:rFonts w:ascii="Arial" w:eastAsia="Calibri" w:hAnsi="Arial" w:cs="Arial"/>
          <w:lang w:val="en-US"/>
        </w:rPr>
        <w:t>dihimpunnya</w:t>
      </w:r>
      <w:proofErr w:type="spellEnd"/>
      <w:r>
        <w:rPr>
          <w:rFonts w:ascii="Arial" w:eastAsia="Calibri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Dalam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pembagian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hasil</w:t>
      </w:r>
      <w:proofErr w:type="spellEnd"/>
      <w:r>
        <w:rPr>
          <w:rFonts w:ascii="Arial" w:eastAsia="Calibri" w:hAnsi="Arial" w:cs="Arial"/>
          <w:lang w:val="en-US"/>
        </w:rPr>
        <w:t xml:space="preserve"> (</w:t>
      </w:r>
      <w:proofErr w:type="spellStart"/>
      <w:r>
        <w:rPr>
          <w:rFonts w:ascii="Arial" w:eastAsia="Calibri" w:hAnsi="Arial" w:cs="Arial"/>
          <w:lang w:val="en-US"/>
        </w:rPr>
        <w:t>keuntungan</w:t>
      </w:r>
      <w:proofErr w:type="spellEnd"/>
      <w:r>
        <w:rPr>
          <w:rFonts w:ascii="Arial" w:eastAsia="Calibri" w:hAnsi="Arial" w:cs="Arial"/>
          <w:lang w:val="en-US"/>
        </w:rPr>
        <w:t xml:space="preserve">) </w:t>
      </w:r>
      <w:proofErr w:type="spellStart"/>
      <w:r>
        <w:rPr>
          <w:rFonts w:ascii="Arial" w:eastAsia="Calibri" w:hAnsi="Arial" w:cs="Arial"/>
          <w:lang w:val="en-US"/>
        </w:rPr>
        <w:t>pada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Deposito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didasarkan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pada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Nisbah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Bagi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Hasil</w:t>
      </w:r>
      <w:proofErr w:type="spellEnd"/>
      <w:r>
        <w:rPr>
          <w:rFonts w:ascii="Arial" w:eastAsia="Calibri" w:hAnsi="Arial" w:cs="Arial"/>
          <w:lang w:val="en-US"/>
        </w:rPr>
        <w:t>.</w:t>
      </w:r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Penetapan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Nisbah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bagi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hasill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berdasarkan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pertimbangan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keputusan</w:t>
      </w:r>
      <w:proofErr w:type="spellEnd"/>
      <w:r>
        <w:rPr>
          <w:rFonts w:ascii="Arial" w:eastAsia="Calibri" w:hAnsi="Arial" w:cs="Arial"/>
          <w:lang w:val="en-US"/>
        </w:rPr>
        <w:t xml:space="preserve"> Bank </w:t>
      </w:r>
      <w:proofErr w:type="spellStart"/>
      <w:r>
        <w:rPr>
          <w:rFonts w:ascii="Arial" w:eastAsia="Calibri" w:hAnsi="Arial" w:cs="Arial"/>
          <w:lang w:val="en-US"/>
        </w:rPr>
        <w:t>tersebut</w:t>
      </w:r>
      <w:proofErr w:type="spellEnd"/>
      <w:proofErr w:type="gramStart"/>
      <w:r>
        <w:rPr>
          <w:rFonts w:ascii="Arial" w:eastAsia="Calibri" w:hAnsi="Arial" w:cs="Arial"/>
          <w:lang w:val="en-US"/>
        </w:rPr>
        <w:t>,.</w:t>
      </w:r>
      <w:proofErr w:type="gramEnd"/>
    </w:p>
    <w:p w:rsidR="00371D36" w:rsidRDefault="00371D36" w:rsidP="00371D36">
      <w:pPr>
        <w:tabs>
          <w:tab w:val="left" w:pos="5245"/>
        </w:tabs>
        <w:spacing w:after="160" w:line="360" w:lineRule="auto"/>
        <w:ind w:firstLine="567"/>
        <w:jc w:val="both"/>
        <w:rPr>
          <w:rFonts w:ascii="Arial" w:eastAsia="Calibri" w:hAnsi="Arial" w:cs="Arial"/>
          <w:lang w:val="en-US"/>
        </w:rPr>
      </w:pPr>
      <w:proofErr w:type="spellStart"/>
      <w:proofErr w:type="gramStart"/>
      <w:r>
        <w:rPr>
          <w:rFonts w:ascii="Arial" w:eastAsia="Calibri" w:hAnsi="Arial" w:cs="Arial"/>
          <w:lang w:val="en-US"/>
        </w:rPr>
        <w:t>Tujuan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dari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pembahasan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ini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yaitu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untuk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mengetahui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mengenai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penetapan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nisbah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bagi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hasil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deposito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mudharabah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mutlaqah</w:t>
      </w:r>
      <w:proofErr w:type="spellEnd"/>
      <w:r>
        <w:rPr>
          <w:rFonts w:ascii="Arial" w:eastAsia="Calibri" w:hAnsi="Arial" w:cs="Arial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lang w:val="en-US"/>
        </w:rPr>
        <w:t>mengetahui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prosedur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pembukaan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deposito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mudharabah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mutlaqah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mengetahui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kendala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solusi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dalam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produk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deposito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mudharabah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mutlaqah</w:t>
      </w:r>
      <w:proofErr w:type="spellEnd"/>
      <w:r>
        <w:rPr>
          <w:rFonts w:ascii="Arial" w:eastAsia="Calibri" w:hAnsi="Arial" w:cs="Arial"/>
          <w:lang w:val="en-US"/>
        </w:rPr>
        <w:t xml:space="preserve"> Bank BJB </w:t>
      </w:r>
      <w:proofErr w:type="spellStart"/>
      <w:r>
        <w:rPr>
          <w:rFonts w:ascii="Arial" w:eastAsia="Calibri" w:hAnsi="Arial" w:cs="Arial"/>
          <w:lang w:val="en-US"/>
        </w:rPr>
        <w:t>Syariah</w:t>
      </w:r>
      <w:proofErr w:type="spellEnd"/>
      <w:r>
        <w:rPr>
          <w:rFonts w:ascii="Arial" w:eastAsia="Calibri" w:hAnsi="Arial" w:cs="Arial"/>
          <w:lang w:val="en-US"/>
        </w:rPr>
        <w:t xml:space="preserve"> Kantor </w:t>
      </w:r>
      <w:proofErr w:type="spellStart"/>
      <w:r>
        <w:rPr>
          <w:rFonts w:ascii="Arial" w:eastAsia="Calibri" w:hAnsi="Arial" w:cs="Arial"/>
          <w:lang w:val="en-US"/>
        </w:rPr>
        <w:t>Cabang</w:t>
      </w:r>
      <w:proofErr w:type="spellEnd"/>
      <w:r>
        <w:rPr>
          <w:rFonts w:ascii="Arial" w:eastAsia="Calibri" w:hAnsi="Arial" w:cs="Arial"/>
          <w:lang w:val="en-US"/>
        </w:rPr>
        <w:t xml:space="preserve"> Bogor.</w:t>
      </w:r>
      <w:proofErr w:type="gramEnd"/>
      <w:r>
        <w:rPr>
          <w:rFonts w:ascii="Arial" w:eastAsia="Calibri" w:hAnsi="Arial" w:cs="Arial"/>
          <w:lang w:val="en-US"/>
        </w:rPr>
        <w:t xml:space="preserve"> </w:t>
      </w:r>
    </w:p>
    <w:p w:rsidR="00371D36" w:rsidRDefault="00371D36" w:rsidP="00371D36">
      <w:pPr>
        <w:tabs>
          <w:tab w:val="left" w:pos="5245"/>
        </w:tabs>
        <w:spacing w:after="160" w:line="360" w:lineRule="auto"/>
        <w:ind w:firstLine="567"/>
        <w:jc w:val="both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Hasil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pembahasan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menunjukan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bahwa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tinjauan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nisbah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bagi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hasil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dengan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pertimbangan</w:t>
      </w:r>
      <w:proofErr w:type="spellEnd"/>
      <w:r>
        <w:rPr>
          <w:rFonts w:ascii="Arial" w:eastAsia="Calibri" w:hAnsi="Arial" w:cs="Arial"/>
          <w:lang w:val="en-US"/>
        </w:rPr>
        <w:t xml:space="preserve"> bank </w:t>
      </w:r>
      <w:proofErr w:type="spellStart"/>
      <w:r>
        <w:rPr>
          <w:rFonts w:ascii="Arial" w:eastAsia="Calibri" w:hAnsi="Arial" w:cs="Arial"/>
          <w:lang w:val="en-US"/>
        </w:rPr>
        <w:t>dengan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berdasarkan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keuntungan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dari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penyaluran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dana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berupa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pembiayaan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produktif</w:t>
      </w:r>
      <w:proofErr w:type="spellEnd"/>
      <w:r>
        <w:rPr>
          <w:rFonts w:ascii="Arial" w:eastAsia="Calibri" w:hAnsi="Arial" w:cs="Arial"/>
          <w:lang w:val="en-US"/>
        </w:rPr>
        <w:t xml:space="preserve"> yang </w:t>
      </w:r>
      <w:proofErr w:type="spellStart"/>
      <w:r>
        <w:rPr>
          <w:rFonts w:ascii="Arial" w:eastAsia="Calibri" w:hAnsi="Arial" w:cs="Arial"/>
          <w:lang w:val="en-US"/>
        </w:rPr>
        <w:t>kemudian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keuntungan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tersebut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dibagi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berdasarkan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porsi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lang w:val="en-US"/>
        </w:rPr>
        <w:t>Nisbah</w:t>
      </w:r>
      <w:proofErr w:type="spellEnd"/>
      <w:r>
        <w:rPr>
          <w:rFonts w:ascii="Arial" w:eastAsia="Calibri" w:hAnsi="Arial" w:cs="Arial"/>
          <w:i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untuk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setiap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produk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penghimpunan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dana</w:t>
      </w:r>
      <w:proofErr w:type="spellEnd"/>
      <w:r>
        <w:rPr>
          <w:rFonts w:ascii="Arial" w:eastAsia="Calibri" w:hAnsi="Arial" w:cs="Arial"/>
          <w:lang w:val="en-US"/>
        </w:rPr>
        <w:t xml:space="preserve">, </w:t>
      </w:r>
      <w:bookmarkStart w:id="0" w:name="_GoBack"/>
      <w:bookmarkEnd w:id="0"/>
      <w:proofErr w:type="spellStart"/>
      <w:r>
        <w:rPr>
          <w:rFonts w:ascii="Arial" w:eastAsia="Calibri" w:hAnsi="Arial" w:cs="Arial"/>
          <w:lang w:val="en-US"/>
        </w:rPr>
        <w:t>dalam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penetapan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Nisbah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Bagi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Hasil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juga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dipengaruhi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oleh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Presentase</w:t>
      </w:r>
      <w:proofErr w:type="spellEnd"/>
      <w:r>
        <w:rPr>
          <w:rFonts w:ascii="Arial" w:eastAsia="Calibri" w:hAnsi="Arial" w:cs="Arial"/>
          <w:lang w:val="en-US"/>
        </w:rPr>
        <w:t xml:space="preserve"> Equivalent Rate yang </w:t>
      </w:r>
      <w:proofErr w:type="spellStart"/>
      <w:r>
        <w:rPr>
          <w:rFonts w:ascii="Arial" w:eastAsia="Calibri" w:hAnsi="Arial" w:cs="Arial"/>
          <w:lang w:val="en-US"/>
        </w:rPr>
        <w:t>merupakan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aspek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untuk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menarik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perhatian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nasabah</w:t>
      </w:r>
      <w:proofErr w:type="spellEnd"/>
      <w:r>
        <w:rPr>
          <w:rFonts w:ascii="Arial" w:eastAsia="Calibri" w:hAnsi="Arial" w:cs="Arial"/>
          <w:lang w:val="en-US"/>
        </w:rPr>
        <w:t xml:space="preserve"> / </w:t>
      </w:r>
      <w:proofErr w:type="spellStart"/>
      <w:r>
        <w:rPr>
          <w:rFonts w:ascii="Arial" w:eastAsia="Calibri" w:hAnsi="Arial" w:cs="Arial"/>
          <w:lang w:val="en-US"/>
        </w:rPr>
        <w:t>calon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deposan</w:t>
      </w:r>
      <w:proofErr w:type="spellEnd"/>
      <w:r>
        <w:rPr>
          <w:rFonts w:ascii="Arial" w:eastAsia="Calibri" w:hAnsi="Arial" w:cs="Arial"/>
          <w:lang w:val="en-US"/>
        </w:rPr>
        <w:t xml:space="preserve">. </w:t>
      </w:r>
    </w:p>
    <w:p w:rsidR="00371D36" w:rsidRDefault="00371D36" w:rsidP="00371D36">
      <w:pPr>
        <w:tabs>
          <w:tab w:val="left" w:pos="5245"/>
        </w:tabs>
        <w:spacing w:after="160" w:line="360" w:lineRule="auto"/>
        <w:ind w:firstLine="567"/>
        <w:jc w:val="both"/>
        <w:rPr>
          <w:rFonts w:ascii="Arial" w:eastAsia="Calibri" w:hAnsi="Arial" w:cs="Arial"/>
          <w:lang w:val="en-US"/>
        </w:rPr>
      </w:pPr>
    </w:p>
    <w:p w:rsidR="00371D36" w:rsidRPr="008B71B1" w:rsidRDefault="00371D36" w:rsidP="00371D36">
      <w:pPr>
        <w:tabs>
          <w:tab w:val="left" w:pos="5245"/>
        </w:tabs>
        <w:spacing w:after="160" w:line="360" w:lineRule="auto"/>
        <w:rPr>
          <w:rFonts w:ascii="Arial" w:eastAsia="Calibri" w:hAnsi="Arial" w:cs="Arial"/>
          <w:i/>
          <w:lang w:val="en-US"/>
        </w:rPr>
      </w:pPr>
      <w:proofErr w:type="gramStart"/>
      <w:r>
        <w:rPr>
          <w:rFonts w:ascii="Arial" w:eastAsia="Calibri" w:hAnsi="Arial" w:cs="Arial"/>
          <w:i/>
          <w:lang w:val="en-US"/>
        </w:rPr>
        <w:t>keyword</w:t>
      </w:r>
      <w:r w:rsidRPr="008B71B1">
        <w:rPr>
          <w:rFonts w:ascii="Arial" w:eastAsia="Calibri" w:hAnsi="Arial" w:cs="Arial"/>
          <w:i/>
          <w:lang w:val="en-US"/>
        </w:rPr>
        <w:t xml:space="preserve"> :</w:t>
      </w:r>
      <w:proofErr w:type="gramEnd"/>
      <w:r w:rsidRPr="008B71B1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8B71B1">
        <w:rPr>
          <w:rFonts w:ascii="Arial" w:eastAsia="Calibri" w:hAnsi="Arial" w:cs="Arial"/>
          <w:i/>
          <w:lang w:val="en-US"/>
        </w:rPr>
        <w:t>Deposito</w:t>
      </w:r>
      <w:proofErr w:type="spellEnd"/>
      <w:r w:rsidRPr="008B71B1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8B71B1">
        <w:rPr>
          <w:rFonts w:ascii="Arial" w:eastAsia="Calibri" w:hAnsi="Arial" w:cs="Arial"/>
          <w:i/>
          <w:lang w:val="en-US"/>
        </w:rPr>
        <w:t>Mudharabah</w:t>
      </w:r>
      <w:proofErr w:type="spellEnd"/>
      <w:r w:rsidRPr="008B71B1">
        <w:rPr>
          <w:rFonts w:ascii="Arial" w:eastAsia="Calibri" w:hAnsi="Arial" w:cs="Arial"/>
          <w:i/>
          <w:lang w:val="en-US"/>
        </w:rPr>
        <w:t xml:space="preserve">, </w:t>
      </w:r>
      <w:proofErr w:type="spellStart"/>
      <w:r w:rsidRPr="008B71B1">
        <w:rPr>
          <w:rFonts w:ascii="Arial" w:eastAsia="Calibri" w:hAnsi="Arial" w:cs="Arial"/>
          <w:i/>
          <w:lang w:val="en-US"/>
        </w:rPr>
        <w:t>Bagi</w:t>
      </w:r>
      <w:proofErr w:type="spellEnd"/>
      <w:r w:rsidRPr="008B71B1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8B71B1">
        <w:rPr>
          <w:rFonts w:ascii="Arial" w:eastAsia="Calibri" w:hAnsi="Arial" w:cs="Arial"/>
          <w:i/>
          <w:lang w:val="en-US"/>
        </w:rPr>
        <w:t>Hasil</w:t>
      </w:r>
      <w:proofErr w:type="spellEnd"/>
      <w:r w:rsidRPr="008B71B1">
        <w:rPr>
          <w:rFonts w:ascii="Arial" w:eastAsia="Calibri" w:hAnsi="Arial" w:cs="Arial"/>
          <w:i/>
          <w:lang w:val="en-US"/>
        </w:rPr>
        <w:t xml:space="preserve"> </w:t>
      </w:r>
    </w:p>
    <w:p w:rsidR="00371D36" w:rsidRPr="006E3D62" w:rsidRDefault="00371D36" w:rsidP="00371D36">
      <w:pPr>
        <w:spacing w:line="360" w:lineRule="auto"/>
        <w:jc w:val="both"/>
        <w:rPr>
          <w:rFonts w:ascii="Arial" w:hAnsi="Arial" w:cs="Arial"/>
          <w:lang w:val="en-US"/>
        </w:rPr>
      </w:pPr>
    </w:p>
    <w:p w:rsidR="00371D36" w:rsidRDefault="00371D36" w:rsidP="00371D36">
      <w:pPr>
        <w:spacing w:line="360" w:lineRule="auto"/>
        <w:rPr>
          <w:rFonts w:ascii="Arial" w:hAnsi="Arial" w:cs="Arial"/>
          <w:b/>
          <w:sz w:val="24"/>
          <w:lang w:val="en-US"/>
        </w:rPr>
      </w:pPr>
    </w:p>
    <w:p w:rsidR="007D3246" w:rsidRDefault="007D3246"/>
    <w:sectPr w:rsidR="007D3246" w:rsidSect="00371D3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36"/>
    <w:rsid w:val="00371D36"/>
    <w:rsid w:val="007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User-Perpus-I</dc:creator>
  <cp:lastModifiedBy>User-Perpus-I</cp:lastModifiedBy>
  <cp:revision>1</cp:revision>
  <dcterms:created xsi:type="dcterms:W3CDTF">2019-08-03T03:31:00Z</dcterms:created>
  <dcterms:modified xsi:type="dcterms:W3CDTF">2019-08-03T03:31:00Z</dcterms:modified>
</cp:coreProperties>
</file>