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566" w:rsidRPr="004465E9" w:rsidRDefault="004465E9" w:rsidP="004465E9">
      <w:pPr>
        <w:spacing w:line="720" w:lineRule="auto"/>
        <w:jc w:val="center"/>
        <w:rPr>
          <w:rFonts w:ascii="Arial" w:hAnsi="Arial" w:cs="Arial"/>
          <w:b/>
          <w:sz w:val="32"/>
        </w:rPr>
      </w:pPr>
      <w:r w:rsidRPr="004465E9">
        <w:rPr>
          <w:rFonts w:ascii="Arial" w:hAnsi="Arial" w:cs="Arial"/>
          <w:b/>
          <w:sz w:val="32"/>
        </w:rPr>
        <w:t>ABSTRAK</w:t>
      </w:r>
    </w:p>
    <w:p w:rsidR="004465E9" w:rsidRDefault="004465E9" w:rsidP="004465E9">
      <w:pPr>
        <w:spacing w:line="360" w:lineRule="auto"/>
        <w:jc w:val="both"/>
        <w:rPr>
          <w:rFonts w:ascii="Arial" w:hAnsi="Arial" w:cs="Arial"/>
        </w:rPr>
      </w:pPr>
      <w:r>
        <w:rPr>
          <w:rFonts w:ascii="Arial" w:hAnsi="Arial" w:cs="Arial"/>
        </w:rPr>
        <w:t>LIA YUNITA. NPM : 160110013. Prosedur Penanganan dan Penyelesaian Komplain Nasabah pada Bank bjb Kantor Cabang Bogo</w:t>
      </w:r>
      <w:r w:rsidR="00745F12">
        <w:rPr>
          <w:rFonts w:ascii="Arial" w:hAnsi="Arial" w:cs="Arial"/>
        </w:rPr>
        <w:t xml:space="preserve">r. Dibawah bimbingan Aang Munawar. </w:t>
      </w:r>
    </w:p>
    <w:p w:rsidR="00664FDE" w:rsidRDefault="004465E9" w:rsidP="00664FDE">
      <w:pPr>
        <w:spacing w:line="360" w:lineRule="auto"/>
        <w:ind w:firstLine="720"/>
        <w:contextualSpacing/>
        <w:jc w:val="both"/>
        <w:rPr>
          <w:rFonts w:ascii="Arial" w:hAnsi="Arial" w:cs="Arial"/>
        </w:rPr>
      </w:pPr>
      <w:r>
        <w:rPr>
          <w:rFonts w:ascii="Arial" w:hAnsi="Arial" w:cs="Arial"/>
        </w:rPr>
        <w:t xml:space="preserve">Kegiatan utama bank adalah memberikan pelayanan keoada masyarakat, baik melalui penyediaan roduk atau jasa. Di setiap </w:t>
      </w:r>
      <w:r w:rsidR="00D91AF2">
        <w:rPr>
          <w:rFonts w:ascii="Arial" w:hAnsi="Arial" w:cs="Arial"/>
        </w:rPr>
        <w:t xml:space="preserve">memberikan pelayanan tidak akan terlepas dari adanya keluhan atau komplain. Komplain sendiri terjadi akibat adanya kesenjangan antara apa yang </w:t>
      </w:r>
      <w:r w:rsidR="00664FDE">
        <w:rPr>
          <w:rFonts w:ascii="Arial" w:hAnsi="Arial" w:cs="Arial"/>
        </w:rPr>
        <w:t xml:space="preserve">diharapkan dengan apa yang didapatkan. Untuk memberi rasa nyaman, maka bank harus mampu melakukan penanganan terhadap komplain yang diajukan nasabah. </w:t>
      </w:r>
    </w:p>
    <w:p w:rsidR="00664FDE" w:rsidRDefault="00664FDE" w:rsidP="00664FDE">
      <w:pPr>
        <w:spacing w:line="360" w:lineRule="auto"/>
        <w:ind w:firstLine="720"/>
        <w:contextualSpacing/>
        <w:jc w:val="both"/>
        <w:rPr>
          <w:rFonts w:ascii="Arial" w:hAnsi="Arial" w:cs="Arial"/>
        </w:rPr>
      </w:pPr>
      <w:r>
        <w:rPr>
          <w:rFonts w:ascii="Arial" w:hAnsi="Arial" w:cs="Arial"/>
        </w:rPr>
        <w:t xml:space="preserve">Tujuan dari pembahasan ini yaitu untuk mengetahui bagaimana prosedur pengajuan dan penanganan </w:t>
      </w:r>
      <w:r w:rsidR="00906F78">
        <w:rPr>
          <w:rFonts w:ascii="Arial" w:hAnsi="Arial" w:cs="Arial"/>
        </w:rPr>
        <w:t>komplain nasabah serta mengetahui apakah penanganan komplain pada Bank bjb sudah sesuai dengan prosedur.</w:t>
      </w:r>
    </w:p>
    <w:p w:rsidR="00906F78" w:rsidRDefault="00906F78" w:rsidP="00664FDE">
      <w:pPr>
        <w:spacing w:line="360" w:lineRule="auto"/>
        <w:ind w:firstLine="720"/>
        <w:contextualSpacing/>
        <w:jc w:val="both"/>
        <w:rPr>
          <w:rFonts w:ascii="Arial" w:hAnsi="Arial" w:cs="Arial"/>
        </w:rPr>
      </w:pPr>
      <w:r>
        <w:rPr>
          <w:rFonts w:ascii="Arial" w:hAnsi="Arial" w:cs="Arial"/>
        </w:rPr>
        <w:t xml:space="preserve">Hasil pembahasan menunjukkan bahwa prosedur  dalam pengajuan dan penanganan komplain yaitu dengan mendatangi </w:t>
      </w:r>
      <w:r>
        <w:rPr>
          <w:rFonts w:ascii="Arial" w:hAnsi="Arial" w:cs="Arial"/>
          <w:i/>
        </w:rPr>
        <w:t xml:space="preserve">customer service </w:t>
      </w:r>
      <w:r>
        <w:rPr>
          <w:rFonts w:ascii="Arial" w:hAnsi="Arial" w:cs="Arial"/>
        </w:rPr>
        <w:t xml:space="preserve">, mengajukan komplain dan menunggu hasil dari pengecekan komplain oleh unit </w:t>
      </w:r>
      <w:r>
        <w:rPr>
          <w:rFonts w:ascii="Arial" w:hAnsi="Arial" w:cs="Arial"/>
          <w:i/>
        </w:rPr>
        <w:t xml:space="preserve">electronic banking </w:t>
      </w:r>
      <w:r>
        <w:rPr>
          <w:rFonts w:ascii="Arial" w:hAnsi="Arial" w:cs="Arial"/>
        </w:rPr>
        <w:t xml:space="preserve">pada divisi pusat. Lalu dalam penanganan komplain yang dilakukan sudah sesuai dengan prosedur penanganan komplain yang seharusnya sehingga komplain dapat diselesaikan dengan baik. </w:t>
      </w:r>
    </w:p>
    <w:p w:rsidR="0000135E" w:rsidRDefault="0000135E" w:rsidP="00664FDE">
      <w:pPr>
        <w:spacing w:line="360" w:lineRule="auto"/>
        <w:ind w:firstLine="720"/>
        <w:contextualSpacing/>
        <w:jc w:val="both"/>
        <w:rPr>
          <w:rFonts w:ascii="Arial" w:hAnsi="Arial" w:cs="Arial"/>
        </w:rPr>
      </w:pPr>
    </w:p>
    <w:p w:rsidR="0000135E" w:rsidRDefault="0000135E" w:rsidP="00664FDE">
      <w:pPr>
        <w:spacing w:line="360" w:lineRule="auto"/>
        <w:ind w:firstLine="720"/>
        <w:contextualSpacing/>
        <w:jc w:val="both"/>
        <w:rPr>
          <w:rFonts w:ascii="Arial" w:hAnsi="Arial" w:cs="Arial"/>
        </w:rPr>
      </w:pPr>
    </w:p>
    <w:p w:rsidR="0000135E" w:rsidRDefault="0000135E" w:rsidP="00664FDE">
      <w:pPr>
        <w:spacing w:line="360" w:lineRule="auto"/>
        <w:ind w:firstLine="720"/>
        <w:contextualSpacing/>
        <w:jc w:val="both"/>
        <w:rPr>
          <w:rFonts w:ascii="Arial" w:hAnsi="Arial" w:cs="Arial"/>
        </w:rPr>
      </w:pPr>
    </w:p>
    <w:p w:rsidR="0000135E" w:rsidRDefault="0000135E" w:rsidP="0000135E">
      <w:pPr>
        <w:spacing w:line="360" w:lineRule="auto"/>
        <w:contextualSpacing/>
        <w:rPr>
          <w:rFonts w:ascii="Arial" w:hAnsi="Arial" w:cs="Arial"/>
        </w:rPr>
      </w:pPr>
      <w:r>
        <w:rPr>
          <w:rFonts w:ascii="Arial" w:hAnsi="Arial" w:cs="Arial"/>
          <w:i/>
        </w:rPr>
        <w:t xml:space="preserve">Keyword : </w:t>
      </w:r>
      <w:r>
        <w:rPr>
          <w:rFonts w:ascii="Arial" w:hAnsi="Arial" w:cs="Arial"/>
        </w:rPr>
        <w:t>Prosedur, Penanganan, Keluhan.</w:t>
      </w:r>
    </w:p>
    <w:p w:rsidR="00037CE5" w:rsidRDefault="00037CE5" w:rsidP="0000135E">
      <w:pPr>
        <w:spacing w:line="360" w:lineRule="auto"/>
        <w:contextualSpacing/>
        <w:rPr>
          <w:rFonts w:ascii="Arial" w:hAnsi="Arial" w:cs="Arial"/>
        </w:rPr>
      </w:pPr>
    </w:p>
    <w:p w:rsidR="00037CE5" w:rsidRDefault="00037CE5" w:rsidP="0000135E">
      <w:pPr>
        <w:spacing w:line="360" w:lineRule="auto"/>
        <w:contextualSpacing/>
        <w:rPr>
          <w:rFonts w:ascii="Arial" w:hAnsi="Arial" w:cs="Arial"/>
        </w:rPr>
      </w:pPr>
    </w:p>
    <w:p w:rsidR="00037CE5" w:rsidRDefault="00037CE5" w:rsidP="0000135E">
      <w:pPr>
        <w:spacing w:line="360" w:lineRule="auto"/>
        <w:contextualSpacing/>
        <w:rPr>
          <w:rFonts w:ascii="Arial" w:hAnsi="Arial" w:cs="Arial"/>
        </w:rPr>
      </w:pPr>
    </w:p>
    <w:p w:rsidR="00037CE5" w:rsidRDefault="00037CE5" w:rsidP="0000135E">
      <w:pPr>
        <w:spacing w:line="360" w:lineRule="auto"/>
        <w:contextualSpacing/>
        <w:rPr>
          <w:rFonts w:ascii="Arial" w:hAnsi="Arial" w:cs="Arial"/>
        </w:rPr>
      </w:pPr>
    </w:p>
    <w:p w:rsidR="00037CE5" w:rsidRDefault="00037CE5" w:rsidP="0000135E">
      <w:pPr>
        <w:spacing w:line="360" w:lineRule="auto"/>
        <w:contextualSpacing/>
        <w:rPr>
          <w:rFonts w:ascii="Arial" w:hAnsi="Arial" w:cs="Arial"/>
        </w:rPr>
      </w:pPr>
    </w:p>
    <w:p w:rsidR="00037CE5" w:rsidRDefault="00037CE5" w:rsidP="0000135E">
      <w:pPr>
        <w:spacing w:line="360" w:lineRule="auto"/>
        <w:contextualSpacing/>
        <w:rPr>
          <w:rFonts w:ascii="Arial" w:hAnsi="Arial" w:cs="Arial"/>
        </w:rPr>
      </w:pPr>
    </w:p>
    <w:p w:rsidR="00037CE5" w:rsidRDefault="00037CE5" w:rsidP="0000135E">
      <w:pPr>
        <w:spacing w:line="360" w:lineRule="auto"/>
        <w:contextualSpacing/>
        <w:rPr>
          <w:rFonts w:ascii="Arial" w:hAnsi="Arial" w:cs="Arial"/>
        </w:rPr>
      </w:pPr>
    </w:p>
    <w:p w:rsidR="00037CE5" w:rsidRDefault="00037CE5" w:rsidP="0000135E">
      <w:pPr>
        <w:spacing w:line="360" w:lineRule="auto"/>
        <w:contextualSpacing/>
        <w:rPr>
          <w:rFonts w:ascii="Arial" w:hAnsi="Arial" w:cs="Arial"/>
        </w:rPr>
      </w:pPr>
    </w:p>
    <w:p w:rsidR="00037CE5" w:rsidRDefault="00037CE5" w:rsidP="0000135E">
      <w:pPr>
        <w:spacing w:line="360" w:lineRule="auto"/>
        <w:contextualSpacing/>
        <w:rPr>
          <w:rFonts w:ascii="Arial" w:hAnsi="Arial" w:cs="Arial"/>
        </w:rPr>
      </w:pPr>
      <w:bookmarkStart w:id="0" w:name="_GoBack"/>
      <w:bookmarkEnd w:id="0"/>
    </w:p>
    <w:p w:rsidR="00037CE5" w:rsidRPr="00CA5D51" w:rsidRDefault="00037CE5" w:rsidP="00037CE5">
      <w:pPr>
        <w:tabs>
          <w:tab w:val="left" w:pos="3119"/>
          <w:tab w:val="left" w:leader="dot" w:pos="7371"/>
          <w:tab w:val="center" w:leader="dot" w:pos="7655"/>
        </w:tabs>
        <w:spacing w:line="720" w:lineRule="auto"/>
        <w:jc w:val="center"/>
        <w:rPr>
          <w:rFonts w:ascii="Arial" w:eastAsia="Times New Roman" w:hAnsi="Arial" w:cs="Arial"/>
          <w:b/>
          <w:color w:val="FFFFFF" w:themeColor="background1"/>
          <w:sz w:val="32"/>
          <w:szCs w:val="18"/>
        </w:rPr>
      </w:pPr>
      <w:r w:rsidRPr="00477009">
        <w:rPr>
          <w:rFonts w:ascii="Arial" w:eastAsia="Times New Roman" w:hAnsi="Arial" w:cs="Arial"/>
          <w:b/>
          <w:sz w:val="32"/>
          <w:szCs w:val="18"/>
        </w:rPr>
        <w:lastRenderedPageBreak/>
        <w:t>ABSTRACT</w:t>
      </w:r>
    </w:p>
    <w:p w:rsidR="00037CE5" w:rsidRPr="00477009" w:rsidRDefault="00037CE5" w:rsidP="00037CE5">
      <w:pPr>
        <w:spacing w:line="360" w:lineRule="auto"/>
        <w:jc w:val="both"/>
        <w:rPr>
          <w:rFonts w:ascii="Arial" w:hAnsi="Arial" w:cs="Arial"/>
        </w:rPr>
      </w:pPr>
      <w:r w:rsidRPr="00477009">
        <w:rPr>
          <w:rFonts w:ascii="Arial" w:hAnsi="Arial" w:cs="Arial"/>
        </w:rPr>
        <w:t>LIA YUNITA. NPM : 160110013. Procedures of handling and settling customer complaints of the BJB Bank Bogor Branch Office. Under the guidance of Aang Munawar.</w:t>
      </w:r>
    </w:p>
    <w:p w:rsidR="00037CE5" w:rsidRPr="00CA5D51" w:rsidRDefault="00037CE5" w:rsidP="00037C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20"/>
        <w:rPr>
          <w:rFonts w:ascii="Arial" w:eastAsia="Times New Roman" w:hAnsi="Arial" w:cs="Arial"/>
          <w:szCs w:val="24"/>
          <w:lang w:val="en"/>
        </w:rPr>
      </w:pPr>
      <w:r w:rsidRPr="00CA5D51">
        <w:rPr>
          <w:rFonts w:ascii="Arial" w:eastAsia="Times New Roman" w:hAnsi="Arial" w:cs="Arial"/>
          <w:szCs w:val="24"/>
          <w:lang w:val="en"/>
        </w:rPr>
        <w:t>The main activity of the bank is to provide services to the community, both through the supply of machinery or services. Each service will not be separated from complaints or complaints. Complaints themselves occur due to the gap between what is expected and what is obtained. To give a sense of comfort, the bank must be able to handle complaints submitted by customers.</w:t>
      </w:r>
    </w:p>
    <w:p w:rsidR="00037CE5" w:rsidRPr="00CA5D51" w:rsidRDefault="00037CE5" w:rsidP="00037CE5">
      <w:pPr>
        <w:pStyle w:val="HTMLPreformatted"/>
        <w:shd w:val="clear" w:color="auto" w:fill="F8F9FA"/>
        <w:spacing w:line="360" w:lineRule="atLeast"/>
        <w:ind w:firstLine="720"/>
        <w:rPr>
          <w:rFonts w:ascii="Arial" w:hAnsi="Arial" w:cs="Arial"/>
          <w:sz w:val="22"/>
          <w:szCs w:val="24"/>
          <w:lang w:val="en"/>
        </w:rPr>
      </w:pPr>
      <w:r w:rsidRPr="00CA5D51">
        <w:rPr>
          <w:rFonts w:ascii="Arial" w:hAnsi="Arial" w:cs="Arial"/>
          <w:sz w:val="22"/>
          <w:szCs w:val="24"/>
          <w:lang w:val="en"/>
        </w:rPr>
        <w:t>The purpose of this discussion is to find out how the procedure for filing and handling customer complaints and to know whether handling complaints at Bank BJB is in accordance with procedures.</w:t>
      </w:r>
    </w:p>
    <w:p w:rsidR="00037CE5" w:rsidRPr="00CA5D51" w:rsidRDefault="00037CE5" w:rsidP="00037CE5">
      <w:pPr>
        <w:pStyle w:val="HTMLPreformatted"/>
        <w:shd w:val="clear" w:color="auto" w:fill="F8F9FA"/>
        <w:spacing w:line="360" w:lineRule="atLeast"/>
        <w:ind w:firstLine="680"/>
        <w:rPr>
          <w:rFonts w:ascii="Arial" w:hAnsi="Arial" w:cs="Arial"/>
          <w:sz w:val="22"/>
          <w:szCs w:val="24"/>
          <w:lang w:val="en"/>
        </w:rPr>
      </w:pPr>
      <w:r w:rsidRPr="00CA5D51">
        <w:rPr>
          <w:rFonts w:ascii="Arial" w:hAnsi="Arial" w:cs="Arial"/>
          <w:sz w:val="22"/>
          <w:szCs w:val="24"/>
          <w:lang w:val="en"/>
        </w:rPr>
        <w:t>The results of the discussion indicate that the procedure in filing and handling complaints is by visiting customer service, filing complaints and waiting for the results of checking complaints by electronic banking units in the central division. Then in the handling of complaints carried out in accordance with the procedures for handling complaints that should be so that complaints can be resolved properly.</w:t>
      </w:r>
    </w:p>
    <w:p w:rsidR="00037CE5" w:rsidRPr="00CA5D51" w:rsidRDefault="00037CE5" w:rsidP="00037CE5">
      <w:pPr>
        <w:pStyle w:val="HTMLPreformatted"/>
        <w:shd w:val="clear" w:color="auto" w:fill="F8F9FA"/>
        <w:spacing w:line="360" w:lineRule="atLeast"/>
        <w:rPr>
          <w:rFonts w:ascii="Arial" w:hAnsi="Arial" w:cs="Arial"/>
          <w:sz w:val="22"/>
          <w:szCs w:val="24"/>
          <w:lang w:val="en"/>
        </w:rPr>
      </w:pPr>
    </w:p>
    <w:p w:rsidR="00037CE5" w:rsidRPr="00CA5D51" w:rsidRDefault="00037CE5" w:rsidP="00037CE5">
      <w:pPr>
        <w:pStyle w:val="HTMLPreformatted"/>
        <w:shd w:val="clear" w:color="auto" w:fill="F8F9FA"/>
        <w:spacing w:line="360" w:lineRule="atLeast"/>
        <w:rPr>
          <w:rFonts w:ascii="Arial" w:hAnsi="Arial" w:cs="Arial"/>
          <w:sz w:val="22"/>
          <w:szCs w:val="24"/>
          <w:lang w:val="en"/>
        </w:rPr>
      </w:pPr>
    </w:p>
    <w:p w:rsidR="00037CE5" w:rsidRPr="00CA5D51" w:rsidRDefault="00037CE5" w:rsidP="00037CE5">
      <w:pPr>
        <w:pStyle w:val="HTMLPreformatted"/>
        <w:shd w:val="clear" w:color="auto" w:fill="F8F9FA"/>
        <w:spacing w:line="360" w:lineRule="atLeast"/>
        <w:rPr>
          <w:rFonts w:ascii="Arial" w:hAnsi="Arial" w:cs="Arial"/>
          <w:sz w:val="22"/>
          <w:szCs w:val="24"/>
          <w:lang w:val="en"/>
        </w:rPr>
      </w:pPr>
    </w:p>
    <w:p w:rsidR="00037CE5" w:rsidRPr="00477009" w:rsidRDefault="00037CE5" w:rsidP="00037CE5">
      <w:pPr>
        <w:pStyle w:val="HTMLPreformatted"/>
        <w:shd w:val="clear" w:color="auto" w:fill="F8F9FA"/>
        <w:spacing w:line="360" w:lineRule="atLeast"/>
        <w:rPr>
          <w:rFonts w:ascii="Arial" w:hAnsi="Arial" w:cs="Arial"/>
          <w:sz w:val="24"/>
          <w:szCs w:val="24"/>
        </w:rPr>
      </w:pPr>
      <w:r w:rsidRPr="00CA5D51">
        <w:rPr>
          <w:rFonts w:ascii="Arial" w:hAnsi="Arial" w:cs="Arial"/>
          <w:sz w:val="22"/>
          <w:szCs w:val="24"/>
          <w:lang w:val="en"/>
        </w:rPr>
        <w:t>Keyword: Procedure, Handling, Complaints.</w:t>
      </w:r>
    </w:p>
    <w:p w:rsidR="00037CE5" w:rsidRPr="00477009" w:rsidRDefault="00037CE5" w:rsidP="00037CE5">
      <w:pPr>
        <w:pStyle w:val="HTMLPreformatted"/>
        <w:shd w:val="clear" w:color="auto" w:fill="F8F9FA"/>
        <w:spacing w:line="360" w:lineRule="atLeast"/>
        <w:rPr>
          <w:rFonts w:ascii="Arial" w:hAnsi="Arial" w:cs="Arial"/>
          <w:sz w:val="22"/>
          <w:szCs w:val="24"/>
          <w:lang w:val="en"/>
        </w:rPr>
      </w:pPr>
    </w:p>
    <w:p w:rsidR="00037CE5" w:rsidRPr="00477009" w:rsidRDefault="00037CE5" w:rsidP="00037CE5">
      <w:pPr>
        <w:pStyle w:val="HTMLPreformatted"/>
        <w:shd w:val="clear" w:color="auto" w:fill="F8F9FA"/>
        <w:spacing w:line="360" w:lineRule="atLeast"/>
        <w:rPr>
          <w:rFonts w:ascii="Arial" w:hAnsi="Arial" w:cs="Arial"/>
          <w:sz w:val="22"/>
          <w:szCs w:val="24"/>
          <w:lang w:val="en"/>
        </w:rPr>
      </w:pPr>
    </w:p>
    <w:p w:rsidR="00037CE5" w:rsidRPr="00477009" w:rsidRDefault="00037CE5" w:rsidP="00037CE5">
      <w:pPr>
        <w:pStyle w:val="HTMLPreformatted"/>
        <w:shd w:val="clear" w:color="auto" w:fill="F8F9FA"/>
        <w:spacing w:line="360" w:lineRule="atLeast"/>
        <w:rPr>
          <w:rFonts w:ascii="Arial" w:hAnsi="Arial" w:cs="Arial"/>
          <w:sz w:val="22"/>
          <w:szCs w:val="24"/>
          <w:lang w:val="en"/>
        </w:rPr>
      </w:pPr>
    </w:p>
    <w:p w:rsidR="00037CE5" w:rsidRPr="00477009" w:rsidRDefault="00037CE5" w:rsidP="00037CE5">
      <w:pPr>
        <w:pStyle w:val="HTMLPreformatted"/>
        <w:shd w:val="clear" w:color="auto" w:fill="F8F9FA"/>
        <w:spacing w:line="360" w:lineRule="atLeast"/>
        <w:rPr>
          <w:rFonts w:ascii="Arial" w:hAnsi="Arial" w:cs="Arial"/>
          <w:sz w:val="22"/>
          <w:szCs w:val="24"/>
          <w:lang w:val="en"/>
        </w:rPr>
      </w:pPr>
    </w:p>
    <w:p w:rsidR="00037CE5" w:rsidRPr="00477009" w:rsidRDefault="00037CE5" w:rsidP="00037CE5">
      <w:pPr>
        <w:pStyle w:val="HTMLPreformatted"/>
        <w:shd w:val="clear" w:color="auto" w:fill="F8F9FA"/>
        <w:spacing w:line="360" w:lineRule="atLeast"/>
        <w:rPr>
          <w:rFonts w:ascii="Arial" w:hAnsi="Arial" w:cs="Arial"/>
          <w:sz w:val="22"/>
          <w:szCs w:val="24"/>
          <w:lang w:val="en"/>
        </w:rPr>
      </w:pPr>
    </w:p>
    <w:p w:rsidR="00037CE5" w:rsidRPr="00477009" w:rsidRDefault="00037CE5" w:rsidP="00037CE5">
      <w:pPr>
        <w:pStyle w:val="HTMLPreformatted"/>
        <w:shd w:val="clear" w:color="auto" w:fill="F8F9FA"/>
        <w:spacing w:line="360" w:lineRule="atLeast"/>
        <w:rPr>
          <w:rFonts w:ascii="Arial" w:hAnsi="Arial" w:cs="Arial"/>
          <w:sz w:val="22"/>
          <w:szCs w:val="24"/>
          <w:lang w:val="en"/>
        </w:rPr>
      </w:pPr>
    </w:p>
    <w:p w:rsidR="00037CE5" w:rsidRPr="00477009" w:rsidRDefault="00037CE5" w:rsidP="00037CE5">
      <w:pPr>
        <w:pStyle w:val="HTMLPreformatted"/>
        <w:shd w:val="clear" w:color="auto" w:fill="F8F9FA"/>
        <w:spacing w:line="360" w:lineRule="atLeast"/>
        <w:rPr>
          <w:rFonts w:ascii="Arial" w:hAnsi="Arial" w:cs="Arial"/>
          <w:sz w:val="22"/>
          <w:szCs w:val="24"/>
        </w:rPr>
      </w:pPr>
    </w:p>
    <w:p w:rsidR="00037CE5" w:rsidRPr="00477009" w:rsidRDefault="00037CE5" w:rsidP="00037CE5">
      <w:pPr>
        <w:spacing w:line="360" w:lineRule="auto"/>
        <w:jc w:val="both"/>
        <w:rPr>
          <w:rFonts w:ascii="inherit" w:eastAsia="Times New Roman" w:hAnsi="inherit" w:cs="Courier New"/>
          <w:sz w:val="24"/>
          <w:szCs w:val="24"/>
          <w:lang w:val="en"/>
        </w:rPr>
      </w:pPr>
    </w:p>
    <w:p w:rsidR="00037CE5" w:rsidRPr="00477009" w:rsidRDefault="00037CE5" w:rsidP="00037CE5">
      <w:pPr>
        <w:spacing w:line="360" w:lineRule="auto"/>
        <w:jc w:val="both"/>
        <w:rPr>
          <w:rFonts w:ascii="Arial" w:hAnsi="Arial" w:cs="Arial"/>
          <w:sz w:val="20"/>
        </w:rPr>
      </w:pPr>
    </w:p>
    <w:p w:rsidR="00037CE5" w:rsidRPr="0000135E" w:rsidRDefault="00037CE5" w:rsidP="0000135E">
      <w:pPr>
        <w:spacing w:line="360" w:lineRule="auto"/>
        <w:contextualSpacing/>
        <w:rPr>
          <w:rFonts w:ascii="Arial" w:hAnsi="Arial" w:cs="Arial"/>
        </w:rPr>
      </w:pPr>
    </w:p>
    <w:sectPr w:rsidR="00037CE5" w:rsidRPr="0000135E" w:rsidSect="00037CE5">
      <w:footerReference w:type="default" r:id="rId6"/>
      <w:pgSz w:w="11906" w:h="16838"/>
      <w:pgMar w:top="1701" w:right="1701" w:bottom="1701" w:left="2268" w:header="708"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CE5" w:rsidRDefault="00037CE5" w:rsidP="00037CE5">
      <w:pPr>
        <w:spacing w:after="0" w:line="240" w:lineRule="auto"/>
      </w:pPr>
      <w:r>
        <w:separator/>
      </w:r>
    </w:p>
  </w:endnote>
  <w:endnote w:type="continuationSeparator" w:id="0">
    <w:p w:rsidR="00037CE5" w:rsidRDefault="00037CE5" w:rsidP="0003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250934"/>
      <w:docPartObj>
        <w:docPartGallery w:val="Page Numbers (Bottom of Page)"/>
        <w:docPartUnique/>
      </w:docPartObj>
    </w:sdtPr>
    <w:sdtEndPr>
      <w:rPr>
        <w:noProof/>
      </w:rPr>
    </w:sdtEndPr>
    <w:sdtContent>
      <w:p w:rsidR="00037CE5" w:rsidRDefault="00037CE5">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037CE5" w:rsidRDefault="00037C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CE5" w:rsidRDefault="00037CE5" w:rsidP="00037CE5">
      <w:pPr>
        <w:spacing w:after="0" w:line="240" w:lineRule="auto"/>
      </w:pPr>
      <w:r>
        <w:separator/>
      </w:r>
    </w:p>
  </w:footnote>
  <w:footnote w:type="continuationSeparator" w:id="0">
    <w:p w:rsidR="00037CE5" w:rsidRDefault="00037CE5" w:rsidP="00037C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E9"/>
    <w:rsid w:val="0000135E"/>
    <w:rsid w:val="00037CE5"/>
    <w:rsid w:val="004465E9"/>
    <w:rsid w:val="00572566"/>
    <w:rsid w:val="00664FDE"/>
    <w:rsid w:val="00745F12"/>
    <w:rsid w:val="00906F78"/>
    <w:rsid w:val="00D91AF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78BE6-32F4-4267-8679-614F88EC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7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37CE5"/>
    <w:rPr>
      <w:rFonts w:ascii="Courier New" w:eastAsia="Times New Roman" w:hAnsi="Courier New" w:cs="Courier New"/>
      <w:sz w:val="20"/>
      <w:szCs w:val="20"/>
      <w:lang w:eastAsia="id-ID"/>
    </w:rPr>
  </w:style>
  <w:style w:type="paragraph" w:styleId="Header">
    <w:name w:val="header"/>
    <w:basedOn w:val="Normal"/>
    <w:link w:val="HeaderChar"/>
    <w:uiPriority w:val="99"/>
    <w:unhideWhenUsed/>
    <w:rsid w:val="00037C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CE5"/>
  </w:style>
  <w:style w:type="paragraph" w:styleId="Footer">
    <w:name w:val="footer"/>
    <w:basedOn w:val="Normal"/>
    <w:link w:val="FooterChar"/>
    <w:uiPriority w:val="99"/>
    <w:unhideWhenUsed/>
    <w:rsid w:val="00037C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0E"/>
    <w:rsid w:val="00AB61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CA7515C1F842D58D9E0106A1B62C71">
    <w:name w:val="56CA7515C1F842D58D9E0106A1B62C71"/>
    <w:rsid w:val="00AB61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LENNOVO</dc:creator>
  <cp:keywords/>
  <dc:description/>
  <cp:lastModifiedBy>LENNOVO</cp:lastModifiedBy>
  <cp:revision>3</cp:revision>
  <dcterms:created xsi:type="dcterms:W3CDTF">2019-06-27T05:17:00Z</dcterms:created>
  <dcterms:modified xsi:type="dcterms:W3CDTF">2019-08-06T05:49:00Z</dcterms:modified>
</cp:coreProperties>
</file>