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8E" w:rsidRPr="008540A9" w:rsidRDefault="00B22D26" w:rsidP="00763250">
      <w:pPr>
        <w:ind w:right="-43"/>
        <w:jc w:val="center"/>
        <w:rPr>
          <w:rFonts w:ascii="Arial" w:hAnsi="Arial" w:cs="Arial"/>
          <w:b/>
          <w:sz w:val="28"/>
          <w:szCs w:val="28"/>
        </w:rPr>
      </w:pPr>
      <w:r w:rsidRPr="008540A9">
        <w:rPr>
          <w:rFonts w:ascii="Arial" w:hAnsi="Arial" w:cs="Arial"/>
          <w:b/>
          <w:sz w:val="28"/>
          <w:szCs w:val="28"/>
        </w:rPr>
        <w:t>ABSTRAK</w:t>
      </w:r>
    </w:p>
    <w:p w:rsidR="00B22D26" w:rsidRDefault="00B22D26" w:rsidP="00763250">
      <w:pPr>
        <w:ind w:right="-43"/>
        <w:jc w:val="both"/>
      </w:pPr>
    </w:p>
    <w:p w:rsidR="008540A9" w:rsidRPr="00763250" w:rsidRDefault="008540A9" w:rsidP="00CC4A5C">
      <w:pPr>
        <w:spacing w:line="240" w:lineRule="auto"/>
        <w:ind w:right="-43"/>
        <w:jc w:val="both"/>
        <w:rPr>
          <w:rFonts w:ascii="Arial" w:hAnsi="Arial" w:cs="Arial"/>
        </w:rPr>
      </w:pPr>
      <w:r w:rsidRPr="00763250">
        <w:rPr>
          <w:rFonts w:ascii="Arial" w:hAnsi="Arial" w:cs="Arial"/>
        </w:rPr>
        <w:t>ATIKA PRILALIYANI. NRP : 160110068. Tinjauan Fitur Pelayanan Trans</w:t>
      </w:r>
      <w:r w:rsidR="00467CD0">
        <w:rPr>
          <w:rFonts w:ascii="Arial" w:hAnsi="Arial" w:cs="Arial"/>
        </w:rPr>
        <w:t xml:space="preserve">aksi Link Aja! Pada </w:t>
      </w:r>
      <w:r w:rsidR="00C935A6">
        <w:rPr>
          <w:rFonts w:ascii="Arial" w:hAnsi="Arial" w:cs="Arial"/>
        </w:rPr>
        <w:t>Bank BUMN.</w:t>
      </w:r>
      <w:r w:rsidRPr="00763250">
        <w:rPr>
          <w:rFonts w:ascii="Arial" w:hAnsi="Arial" w:cs="Arial"/>
        </w:rPr>
        <w:t xml:space="preserve"> Di bawah bimbingan H.M Arifin.</w:t>
      </w:r>
    </w:p>
    <w:p w:rsidR="008540A9" w:rsidRPr="00763250" w:rsidRDefault="008540A9" w:rsidP="00CC4A5C">
      <w:pPr>
        <w:spacing w:line="240" w:lineRule="auto"/>
        <w:ind w:right="-43"/>
        <w:jc w:val="both"/>
        <w:rPr>
          <w:rFonts w:ascii="Arial" w:hAnsi="Arial" w:cs="Arial"/>
        </w:rPr>
      </w:pPr>
    </w:p>
    <w:p w:rsidR="00B22D26" w:rsidRDefault="008540A9" w:rsidP="00CC4A5C">
      <w:pPr>
        <w:spacing w:line="240" w:lineRule="auto"/>
        <w:ind w:right="-43"/>
        <w:jc w:val="both"/>
        <w:rPr>
          <w:rFonts w:ascii="Arial" w:hAnsi="Arial" w:cs="Arial"/>
        </w:rPr>
      </w:pPr>
      <w:r w:rsidRPr="00763250">
        <w:rPr>
          <w:rFonts w:ascii="Arial" w:hAnsi="Arial" w:cs="Arial"/>
        </w:rPr>
        <w:tab/>
      </w:r>
      <w:r w:rsidR="00B22D26" w:rsidRPr="00763250">
        <w:rPr>
          <w:rFonts w:ascii="Arial" w:hAnsi="Arial" w:cs="Arial"/>
        </w:rPr>
        <w:t>Kebutuhan masyarakat akan penggunaan transaksi keuangan semakin hari semakin meningkat</w:t>
      </w:r>
      <w:r w:rsidR="00763250">
        <w:rPr>
          <w:rFonts w:ascii="Arial" w:hAnsi="Arial" w:cs="Arial"/>
        </w:rPr>
        <w:t xml:space="preserve"> dengan </w:t>
      </w:r>
      <w:r w:rsidR="00B22D26" w:rsidRPr="00763250">
        <w:rPr>
          <w:rFonts w:ascii="Arial" w:hAnsi="Arial" w:cs="Arial"/>
        </w:rPr>
        <w:t>munculnya inovasi-inovas</w:t>
      </w:r>
      <w:r w:rsidR="00A03C23">
        <w:rPr>
          <w:rFonts w:ascii="Arial" w:hAnsi="Arial" w:cs="Arial"/>
        </w:rPr>
        <w:t>i terbaru dalam dunia digital. S</w:t>
      </w:r>
      <w:r w:rsidR="00B22D26" w:rsidRPr="00763250">
        <w:rPr>
          <w:rFonts w:ascii="Arial" w:hAnsi="Arial" w:cs="Arial"/>
        </w:rPr>
        <w:t xml:space="preserve">eakan </w:t>
      </w:r>
      <w:r w:rsidR="00763250">
        <w:rPr>
          <w:rFonts w:ascii="Arial" w:hAnsi="Arial" w:cs="Arial"/>
        </w:rPr>
        <w:t xml:space="preserve">bank tidak ingin kalah dengan </w:t>
      </w:r>
      <w:r w:rsidR="00B22D26" w:rsidRPr="00763250">
        <w:rPr>
          <w:rFonts w:ascii="Arial" w:hAnsi="Arial" w:cs="Arial"/>
        </w:rPr>
        <w:t xml:space="preserve">munculnya inovasi tersebut kemudian </w:t>
      </w:r>
      <w:r w:rsidR="00CD7E41" w:rsidRPr="00763250">
        <w:rPr>
          <w:rFonts w:ascii="Arial" w:hAnsi="Arial" w:cs="Arial"/>
        </w:rPr>
        <w:t>per</w:t>
      </w:r>
      <w:r w:rsidR="00B22D26" w:rsidRPr="00763250">
        <w:rPr>
          <w:rFonts w:ascii="Arial" w:hAnsi="Arial" w:cs="Arial"/>
        </w:rPr>
        <w:t>bank</w:t>
      </w:r>
      <w:r w:rsidR="00CD7E41" w:rsidRPr="00763250">
        <w:rPr>
          <w:rFonts w:ascii="Arial" w:hAnsi="Arial" w:cs="Arial"/>
        </w:rPr>
        <w:t>an</w:t>
      </w:r>
      <w:r w:rsidR="00B22D26" w:rsidRPr="00763250">
        <w:rPr>
          <w:rFonts w:ascii="Arial" w:hAnsi="Arial" w:cs="Arial"/>
        </w:rPr>
        <w:t xml:space="preserve"> membuat inovasi produk</w:t>
      </w:r>
      <w:r w:rsidR="00763250">
        <w:rPr>
          <w:rFonts w:ascii="Arial" w:hAnsi="Arial" w:cs="Arial"/>
        </w:rPr>
        <w:t xml:space="preserve"> baru</w:t>
      </w:r>
      <w:r w:rsidR="00B22D26" w:rsidRPr="00763250">
        <w:rPr>
          <w:rFonts w:ascii="Arial" w:hAnsi="Arial" w:cs="Arial"/>
        </w:rPr>
        <w:t xml:space="preserve"> </w:t>
      </w:r>
      <w:r w:rsidR="00CD7E41" w:rsidRPr="00763250">
        <w:rPr>
          <w:rFonts w:ascii="Arial" w:hAnsi="Arial" w:cs="Arial"/>
        </w:rPr>
        <w:t xml:space="preserve">yang dapat memudahkan nasabah untuk bertransaksi </w:t>
      </w:r>
      <w:r w:rsidR="00B22D26" w:rsidRPr="00763250">
        <w:rPr>
          <w:rFonts w:ascii="Arial" w:hAnsi="Arial" w:cs="Arial"/>
        </w:rPr>
        <w:t xml:space="preserve">dalam waktu yang singkat, praktis, namun tetap efisien dalam bertransaksi. </w:t>
      </w:r>
    </w:p>
    <w:p w:rsidR="00763250" w:rsidRPr="00763250" w:rsidRDefault="00763250" w:rsidP="00CC4A5C">
      <w:pPr>
        <w:spacing w:line="240" w:lineRule="auto"/>
        <w:ind w:right="-43"/>
        <w:jc w:val="both"/>
        <w:rPr>
          <w:rFonts w:ascii="Arial" w:hAnsi="Arial" w:cs="Arial"/>
        </w:rPr>
      </w:pPr>
    </w:p>
    <w:p w:rsidR="00DC1773" w:rsidRDefault="00B22D26" w:rsidP="00CC4A5C">
      <w:pPr>
        <w:spacing w:line="240" w:lineRule="auto"/>
        <w:ind w:right="-43"/>
        <w:jc w:val="both"/>
        <w:rPr>
          <w:rFonts w:ascii="Arial" w:hAnsi="Arial" w:cs="Arial"/>
        </w:rPr>
      </w:pPr>
      <w:r w:rsidRPr="00763250">
        <w:rPr>
          <w:rFonts w:ascii="Arial" w:hAnsi="Arial" w:cs="Arial"/>
        </w:rPr>
        <w:tab/>
        <w:t>Pada saat ini sangat maraknya produk Uang Elektronik</w:t>
      </w:r>
      <w:r w:rsidR="00763250">
        <w:rPr>
          <w:rFonts w:ascii="Arial" w:hAnsi="Arial" w:cs="Arial"/>
        </w:rPr>
        <w:t xml:space="preserve"> atau</w:t>
      </w:r>
      <w:r w:rsidR="008015BB">
        <w:rPr>
          <w:rFonts w:ascii="Arial" w:hAnsi="Arial" w:cs="Arial"/>
        </w:rPr>
        <w:t xml:space="preserve"> biasa disebut dengan istilah</w:t>
      </w:r>
      <w:r w:rsidR="00763250">
        <w:rPr>
          <w:rFonts w:ascii="Arial" w:hAnsi="Arial" w:cs="Arial"/>
        </w:rPr>
        <w:t xml:space="preserve"> Dompet Digital</w:t>
      </w:r>
      <w:r w:rsidR="008015BB">
        <w:rPr>
          <w:rFonts w:ascii="Arial" w:hAnsi="Arial" w:cs="Arial"/>
        </w:rPr>
        <w:t xml:space="preserve">. </w:t>
      </w:r>
      <w:r w:rsidR="00CC4A5C">
        <w:rPr>
          <w:rFonts w:ascii="Arial" w:hAnsi="Arial" w:cs="Arial"/>
        </w:rPr>
        <w:t xml:space="preserve">Bank BUMN seperti Bank BNI, Bank BTN, Bank Mandiri dan Bank BRI membuat produk terbaru yang berfungsi sebagai “Uang Elektrinik” </w:t>
      </w:r>
      <w:r w:rsidR="002B5A3D">
        <w:rPr>
          <w:rFonts w:ascii="Arial" w:hAnsi="Arial" w:cs="Arial"/>
        </w:rPr>
        <w:t xml:space="preserve">yang diberi nama dengan Link Aja. </w:t>
      </w:r>
      <w:r w:rsidR="008015BB">
        <w:rPr>
          <w:rFonts w:ascii="Arial" w:hAnsi="Arial" w:cs="Arial"/>
        </w:rPr>
        <w:t>P</w:t>
      </w:r>
      <w:r w:rsidR="00D77528">
        <w:rPr>
          <w:rFonts w:ascii="Arial" w:hAnsi="Arial" w:cs="Arial"/>
        </w:rPr>
        <w:t>roduk tersebut memiliki fitur-fitur pembayaran yang</w:t>
      </w:r>
      <w:r w:rsidR="008015BB">
        <w:rPr>
          <w:rFonts w:ascii="Arial" w:hAnsi="Arial" w:cs="Arial"/>
        </w:rPr>
        <w:t xml:space="preserve"> </w:t>
      </w:r>
      <w:r w:rsidR="00DC1773">
        <w:rPr>
          <w:rFonts w:ascii="Arial" w:hAnsi="Arial" w:cs="Arial"/>
        </w:rPr>
        <w:t>paling dibutuhkan dalam kegiatan transaksi sehari-hari, dan melakukan pembayarannya</w:t>
      </w:r>
      <w:r w:rsidR="008015BB">
        <w:rPr>
          <w:rFonts w:ascii="Arial" w:hAnsi="Arial" w:cs="Arial"/>
        </w:rPr>
        <w:t xml:space="preserve"> sangat mudah, cepat dan menguntungkan karena adanya promo dan cashback.</w:t>
      </w:r>
      <w:r w:rsidR="00D77528">
        <w:rPr>
          <w:rFonts w:ascii="Arial" w:hAnsi="Arial" w:cs="Arial"/>
        </w:rPr>
        <w:t xml:space="preserve"> </w:t>
      </w:r>
      <w:r w:rsidR="008015BB">
        <w:rPr>
          <w:rFonts w:ascii="Arial" w:hAnsi="Arial" w:cs="Arial"/>
        </w:rPr>
        <w:t>D</w:t>
      </w:r>
      <w:r w:rsidR="00D77528">
        <w:rPr>
          <w:rFonts w:ascii="Arial" w:hAnsi="Arial" w:cs="Arial"/>
        </w:rPr>
        <w:t xml:space="preserve">engan adanya produk </w:t>
      </w:r>
      <w:r w:rsidR="002B5A3D">
        <w:rPr>
          <w:rFonts w:ascii="Arial" w:hAnsi="Arial" w:cs="Arial"/>
        </w:rPr>
        <w:t>Link Aja</w:t>
      </w:r>
      <w:r w:rsidR="00D77528">
        <w:rPr>
          <w:rFonts w:ascii="Arial" w:hAnsi="Arial" w:cs="Arial"/>
        </w:rPr>
        <w:t xml:space="preserve"> ini </w:t>
      </w:r>
      <w:r w:rsidR="002B5A3D">
        <w:rPr>
          <w:rFonts w:ascii="Arial" w:hAnsi="Arial" w:cs="Arial"/>
        </w:rPr>
        <w:t>pengguna</w:t>
      </w:r>
      <w:r w:rsidR="00D77528">
        <w:rPr>
          <w:rFonts w:ascii="Arial" w:hAnsi="Arial" w:cs="Arial"/>
        </w:rPr>
        <w:t xml:space="preserve"> bebas bertransaksi dimana saja dan kapan saja sesuai kebutuhan dan tidak perlu lagi mengantri di Teller</w:t>
      </w:r>
      <w:r w:rsidR="0087463B">
        <w:rPr>
          <w:rFonts w:ascii="Arial" w:hAnsi="Arial" w:cs="Arial"/>
        </w:rPr>
        <w:t>.</w:t>
      </w:r>
    </w:p>
    <w:p w:rsidR="00DC1773" w:rsidRDefault="00DC1773" w:rsidP="00CC4A5C">
      <w:pPr>
        <w:spacing w:line="240" w:lineRule="auto"/>
        <w:ind w:right="-43"/>
        <w:jc w:val="both"/>
        <w:rPr>
          <w:rFonts w:ascii="Arial" w:hAnsi="Arial" w:cs="Arial"/>
        </w:rPr>
      </w:pPr>
    </w:p>
    <w:p w:rsidR="00B22D26" w:rsidRDefault="002B5A3D" w:rsidP="00CC4A5C">
      <w:pPr>
        <w:spacing w:line="240" w:lineRule="auto"/>
        <w:ind w:right="-4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Hasil evaluasi dalam peninjauan</w:t>
      </w:r>
      <w:r w:rsidR="00DC1773">
        <w:rPr>
          <w:rFonts w:ascii="Arial" w:hAnsi="Arial" w:cs="Arial"/>
        </w:rPr>
        <w:t xml:space="preserve"> ini bahwa perbankan selalu mengikuti perkembangan transformasi di era digital, hal ini memberi dampak yang baik bagi nasabah untuk tetap loyal kepada bank tersebut. </w:t>
      </w:r>
      <w:r w:rsidR="00C97CB4">
        <w:rPr>
          <w:rFonts w:ascii="Arial" w:hAnsi="Arial" w:cs="Arial"/>
        </w:rPr>
        <w:t>Pelayanan yang diberikan bank pun meningkat ketika bank dapat memenuhi keinginan sekaligus kebutuhan nasabah dalam bertransaksi.</w:t>
      </w:r>
    </w:p>
    <w:p w:rsidR="008540A9" w:rsidRDefault="008540A9" w:rsidP="00763250">
      <w:pPr>
        <w:pStyle w:val="ListParagraph"/>
        <w:tabs>
          <w:tab w:val="left" w:pos="900"/>
        </w:tabs>
        <w:ind w:left="360" w:right="-43"/>
        <w:jc w:val="both"/>
        <w:rPr>
          <w:rFonts w:ascii="Arial" w:hAnsi="Arial" w:cs="Arial"/>
        </w:rPr>
      </w:pPr>
    </w:p>
    <w:p w:rsidR="00B22D26" w:rsidRDefault="00B22D26" w:rsidP="00763250">
      <w:pPr>
        <w:ind w:right="-43"/>
        <w:jc w:val="both"/>
      </w:pPr>
    </w:p>
    <w:p w:rsidR="00C97CB4" w:rsidRPr="00C97CB4" w:rsidRDefault="00C97CB4" w:rsidP="00763250">
      <w:pPr>
        <w:ind w:right="-4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Keywords: </w:t>
      </w:r>
      <w:r w:rsidR="002B5A3D">
        <w:rPr>
          <w:rFonts w:ascii="Arial" w:hAnsi="Arial" w:cs="Arial"/>
          <w:i/>
        </w:rPr>
        <w:t>Link Aja</w:t>
      </w:r>
      <w:r>
        <w:rPr>
          <w:rFonts w:ascii="Arial" w:hAnsi="Arial" w:cs="Arial"/>
          <w:i/>
        </w:rPr>
        <w:t>, Transaksi</w:t>
      </w:r>
      <w:r w:rsidRPr="00C97CB4">
        <w:rPr>
          <w:rFonts w:ascii="Arial" w:hAnsi="Arial" w:cs="Arial"/>
          <w:i/>
        </w:rPr>
        <w:t>, Pelayanan</w:t>
      </w:r>
    </w:p>
    <w:p w:rsidR="00974271" w:rsidRDefault="00974271" w:rsidP="00763250">
      <w:pPr>
        <w:ind w:right="-43"/>
        <w:jc w:val="both"/>
      </w:pPr>
    </w:p>
    <w:p w:rsidR="00C804D0" w:rsidRDefault="00C804D0" w:rsidP="00763250">
      <w:pPr>
        <w:ind w:right="-43"/>
        <w:jc w:val="both"/>
      </w:pPr>
    </w:p>
    <w:p w:rsidR="00974271" w:rsidRDefault="00974271" w:rsidP="00763250">
      <w:pPr>
        <w:ind w:right="-43"/>
        <w:jc w:val="both"/>
      </w:pPr>
    </w:p>
    <w:sectPr w:rsidR="00974271" w:rsidSect="00974271">
      <w:footerReference w:type="default" r:id="rId6"/>
      <w:pgSz w:w="11909" w:h="16834" w:code="9"/>
      <w:pgMar w:top="1728" w:right="1728" w:bottom="1350" w:left="230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F90" w:rsidRDefault="00706F90" w:rsidP="009748CF">
      <w:pPr>
        <w:spacing w:line="240" w:lineRule="auto"/>
      </w:pPr>
      <w:r>
        <w:separator/>
      </w:r>
    </w:p>
  </w:endnote>
  <w:endnote w:type="continuationSeparator" w:id="1">
    <w:p w:rsidR="00706F90" w:rsidRDefault="00706F90" w:rsidP="00974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1434"/>
      <w:docPartObj>
        <w:docPartGallery w:val="Page Numbers (Bottom of Page)"/>
        <w:docPartUnique/>
      </w:docPartObj>
    </w:sdtPr>
    <w:sdtContent>
      <w:p w:rsidR="007B4116" w:rsidRDefault="007B4116">
        <w:pPr>
          <w:pStyle w:val="Footer"/>
          <w:jc w:val="center"/>
        </w:pPr>
        <w:r>
          <w:t>i</w:t>
        </w:r>
      </w:p>
    </w:sdtContent>
  </w:sdt>
  <w:p w:rsidR="009748CF" w:rsidRDefault="009748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F90" w:rsidRDefault="00706F90" w:rsidP="009748CF">
      <w:pPr>
        <w:spacing w:line="240" w:lineRule="auto"/>
      </w:pPr>
      <w:r>
        <w:separator/>
      </w:r>
    </w:p>
  </w:footnote>
  <w:footnote w:type="continuationSeparator" w:id="1">
    <w:p w:rsidR="00706F90" w:rsidRDefault="00706F90" w:rsidP="009748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D26"/>
    <w:rsid w:val="00025BA2"/>
    <w:rsid w:val="00047565"/>
    <w:rsid w:val="00070BE7"/>
    <w:rsid w:val="000D1F59"/>
    <w:rsid w:val="00131970"/>
    <w:rsid w:val="001A628E"/>
    <w:rsid w:val="001F76A6"/>
    <w:rsid w:val="002B5A3D"/>
    <w:rsid w:val="002F5565"/>
    <w:rsid w:val="00300312"/>
    <w:rsid w:val="00326577"/>
    <w:rsid w:val="003D2BBA"/>
    <w:rsid w:val="003E4ABC"/>
    <w:rsid w:val="00467CD0"/>
    <w:rsid w:val="00492B7E"/>
    <w:rsid w:val="005A0408"/>
    <w:rsid w:val="005B65D3"/>
    <w:rsid w:val="00622574"/>
    <w:rsid w:val="00671ABD"/>
    <w:rsid w:val="00706F90"/>
    <w:rsid w:val="0075015F"/>
    <w:rsid w:val="00761C17"/>
    <w:rsid w:val="00763250"/>
    <w:rsid w:val="007B033A"/>
    <w:rsid w:val="007B4116"/>
    <w:rsid w:val="007F4A22"/>
    <w:rsid w:val="008015BB"/>
    <w:rsid w:val="008540A9"/>
    <w:rsid w:val="0087463B"/>
    <w:rsid w:val="00896B50"/>
    <w:rsid w:val="008F4F33"/>
    <w:rsid w:val="00974271"/>
    <w:rsid w:val="009748CF"/>
    <w:rsid w:val="009930E4"/>
    <w:rsid w:val="00993105"/>
    <w:rsid w:val="009B5E12"/>
    <w:rsid w:val="00A03C23"/>
    <w:rsid w:val="00A24EF9"/>
    <w:rsid w:val="00A26768"/>
    <w:rsid w:val="00AB1821"/>
    <w:rsid w:val="00AD7B42"/>
    <w:rsid w:val="00B020F7"/>
    <w:rsid w:val="00B22D26"/>
    <w:rsid w:val="00BF556C"/>
    <w:rsid w:val="00C804D0"/>
    <w:rsid w:val="00C935A6"/>
    <w:rsid w:val="00C97CB4"/>
    <w:rsid w:val="00CC4A5C"/>
    <w:rsid w:val="00CD7E41"/>
    <w:rsid w:val="00D31AB1"/>
    <w:rsid w:val="00D77528"/>
    <w:rsid w:val="00DB13F6"/>
    <w:rsid w:val="00DB3ACA"/>
    <w:rsid w:val="00DC1773"/>
    <w:rsid w:val="00ED153F"/>
    <w:rsid w:val="00F753B3"/>
    <w:rsid w:val="00FE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0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6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48C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8CF"/>
  </w:style>
  <w:style w:type="paragraph" w:styleId="Footer">
    <w:name w:val="footer"/>
    <w:basedOn w:val="Normal"/>
    <w:link w:val="FooterChar"/>
    <w:uiPriority w:val="99"/>
    <w:unhideWhenUsed/>
    <w:rsid w:val="009748C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ATIKAPRILYN</dc:creator>
  <cp:lastModifiedBy>ATIKAPRILYN</cp:lastModifiedBy>
  <cp:revision>2</cp:revision>
  <dcterms:created xsi:type="dcterms:W3CDTF">2019-07-24T13:12:00Z</dcterms:created>
  <dcterms:modified xsi:type="dcterms:W3CDTF">2019-07-24T13:12:00Z</dcterms:modified>
</cp:coreProperties>
</file>