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5" w:rsidRPr="0014798C" w:rsidRDefault="007D0241" w:rsidP="007D0241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14798C">
        <w:rPr>
          <w:rFonts w:ascii="Arial" w:hAnsi="Arial" w:cs="Arial"/>
          <w:b/>
          <w:sz w:val="28"/>
          <w:szCs w:val="28"/>
        </w:rPr>
        <w:t xml:space="preserve">DAFTAR PUSTAKA </w:t>
      </w:r>
    </w:p>
    <w:p w:rsidR="007D0241" w:rsidRDefault="00E96973" w:rsidP="00952A39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Kasmir</w:t>
      </w:r>
      <w:r w:rsidR="00952A39">
        <w:rPr>
          <w:rFonts w:ascii="Arial" w:hAnsi="Arial" w:cs="Arial"/>
        </w:rPr>
        <w:t xml:space="preserve">, 2014 . </w:t>
      </w:r>
      <w:r w:rsidR="00952A39">
        <w:rPr>
          <w:rFonts w:ascii="Arial" w:hAnsi="Arial" w:cs="Arial"/>
          <w:i/>
        </w:rPr>
        <w:t xml:space="preserve">Bank Dan Lembaga Keuangan Lainnya , </w:t>
      </w:r>
      <w:r w:rsidR="00952A39">
        <w:rPr>
          <w:rFonts w:ascii="Arial" w:hAnsi="Arial" w:cs="Arial"/>
        </w:rPr>
        <w:t>Jakarta : PT. Raja Granfindo Persada.</w:t>
      </w:r>
    </w:p>
    <w:p w:rsidR="0014798C" w:rsidRDefault="00E96973" w:rsidP="00952A39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Budisantoso</w:t>
      </w:r>
      <w:r w:rsidR="0014798C" w:rsidRPr="0014798C">
        <w:rPr>
          <w:rFonts w:ascii="Arial" w:hAnsi="Arial" w:cs="Arial"/>
        </w:rPr>
        <w:t xml:space="preserve">, Totok Nuritomo </w:t>
      </w:r>
      <w:r w:rsidR="00AB20B1">
        <w:rPr>
          <w:rFonts w:ascii="Arial" w:hAnsi="Arial" w:cs="Arial"/>
        </w:rPr>
        <w:t>.</w:t>
      </w:r>
      <w:r w:rsidR="00952A39">
        <w:rPr>
          <w:rFonts w:ascii="Arial" w:hAnsi="Arial" w:cs="Arial"/>
        </w:rPr>
        <w:t xml:space="preserve"> </w:t>
      </w:r>
      <w:r w:rsidR="0014798C">
        <w:rPr>
          <w:rFonts w:ascii="Arial" w:hAnsi="Arial" w:cs="Arial"/>
        </w:rPr>
        <w:t xml:space="preserve">2017 </w:t>
      </w:r>
      <w:r w:rsidR="00AB20B1">
        <w:rPr>
          <w:rFonts w:ascii="Arial" w:hAnsi="Arial" w:cs="Arial"/>
        </w:rPr>
        <w:t>.</w:t>
      </w:r>
      <w:r w:rsidR="0014798C" w:rsidRPr="0014798C">
        <w:rPr>
          <w:rFonts w:ascii="Arial" w:hAnsi="Arial" w:cs="Arial"/>
          <w:i/>
        </w:rPr>
        <w:t xml:space="preserve">Bank Dan Lembaga Keuangan lain , </w:t>
      </w:r>
      <w:r w:rsidR="0014798C">
        <w:rPr>
          <w:rFonts w:ascii="Arial" w:hAnsi="Arial" w:cs="Arial"/>
        </w:rPr>
        <w:t>.Jakarta : Salemba Empat</w:t>
      </w:r>
      <w:r w:rsidR="00AB20B1">
        <w:rPr>
          <w:rFonts w:ascii="Arial" w:hAnsi="Arial" w:cs="Arial"/>
        </w:rPr>
        <w:t>.</w:t>
      </w:r>
      <w:r w:rsidR="0014798C" w:rsidRPr="0014798C">
        <w:rPr>
          <w:rFonts w:ascii="Arial" w:hAnsi="Arial" w:cs="Arial"/>
        </w:rPr>
        <w:t xml:space="preserve"> </w:t>
      </w:r>
    </w:p>
    <w:p w:rsidR="0014798C" w:rsidRDefault="00952A31" w:rsidP="00952A3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Abdullah,</w:t>
      </w:r>
      <w:r w:rsidR="00952A39">
        <w:rPr>
          <w:rFonts w:ascii="Arial" w:hAnsi="Arial" w:cs="Arial"/>
        </w:rPr>
        <w:t xml:space="preserve"> Thamrin dan Francis Tantri, 2017 . </w:t>
      </w:r>
      <w:r w:rsidR="00952A39">
        <w:rPr>
          <w:rFonts w:ascii="Arial" w:hAnsi="Arial" w:cs="Arial"/>
          <w:i/>
        </w:rPr>
        <w:t xml:space="preserve"> Bank dan Lembaga Keuangan ,             </w:t>
      </w:r>
      <w:r w:rsidR="00952A39">
        <w:rPr>
          <w:rFonts w:ascii="Arial" w:hAnsi="Arial" w:cs="Arial"/>
        </w:rPr>
        <w:t>Jakarta : Rajawali Pers.</w:t>
      </w:r>
    </w:p>
    <w:p w:rsidR="00952A39" w:rsidRDefault="00952A39" w:rsidP="00524D83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Fahmi, Irham </w:t>
      </w:r>
      <w:r w:rsidR="00524D83">
        <w:rPr>
          <w:rFonts w:ascii="Arial" w:hAnsi="Arial" w:cs="Arial"/>
        </w:rPr>
        <w:t xml:space="preserve">. 2014 . </w:t>
      </w:r>
      <w:r w:rsidR="00524D83">
        <w:rPr>
          <w:rFonts w:ascii="Arial" w:hAnsi="Arial" w:cs="Arial"/>
          <w:i/>
        </w:rPr>
        <w:t xml:space="preserve">Manajemen Perkreditan </w:t>
      </w:r>
      <w:r w:rsidR="00524D83">
        <w:rPr>
          <w:rFonts w:ascii="Arial" w:hAnsi="Arial" w:cs="Arial"/>
        </w:rPr>
        <w:t>, Bandung : Alfabeta.</w:t>
      </w:r>
    </w:p>
    <w:p w:rsidR="00524D83" w:rsidRDefault="00524D83" w:rsidP="00524D8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Hasibuan, Malayu . 2011. </w:t>
      </w:r>
      <w:r>
        <w:rPr>
          <w:rFonts w:ascii="Arial" w:hAnsi="Arial" w:cs="Arial"/>
          <w:i/>
        </w:rPr>
        <w:t xml:space="preserve">Dasar – Dasar Perbankan . </w:t>
      </w:r>
      <w:r>
        <w:rPr>
          <w:rFonts w:ascii="Arial" w:hAnsi="Arial" w:cs="Arial"/>
        </w:rPr>
        <w:t>Jakarta : PT.Bumi Aksara.</w:t>
      </w:r>
    </w:p>
    <w:p w:rsidR="00524D83" w:rsidRPr="005E2305" w:rsidRDefault="00524D83" w:rsidP="00524D8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Kasmir. 2014 . </w:t>
      </w:r>
      <w:r w:rsidR="005E2305">
        <w:rPr>
          <w:rFonts w:ascii="Arial" w:hAnsi="Arial" w:cs="Arial"/>
          <w:i/>
        </w:rPr>
        <w:t xml:space="preserve">Manajemen Perbankan, </w:t>
      </w:r>
      <w:r w:rsidR="005E2305">
        <w:rPr>
          <w:rFonts w:ascii="Arial" w:hAnsi="Arial" w:cs="Arial"/>
        </w:rPr>
        <w:t>Ed.Rev-Cet 13 . Jakarta : Rajawali Pers</w:t>
      </w:r>
    </w:p>
    <w:p w:rsidR="00272687" w:rsidRDefault="00272687" w:rsidP="0027268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272687">
        <w:rPr>
          <w:rFonts w:ascii="Arial" w:hAnsi="Arial" w:cs="Arial"/>
        </w:rPr>
        <w:t>Undang – undang RI Nomor 10 November 1998</w:t>
      </w:r>
      <w:r>
        <w:rPr>
          <w:rFonts w:ascii="Arial" w:hAnsi="Arial" w:cs="Arial"/>
        </w:rPr>
        <w:t xml:space="preserve"> perubahan Undang – undang Nomor 7 Tahun 1992 Tentang Perbankan.</w:t>
      </w:r>
    </w:p>
    <w:p w:rsidR="007E3037" w:rsidRDefault="007E3037" w:rsidP="00272687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Musanef.  2009 </w:t>
      </w:r>
      <w:r w:rsidR="003F6B26">
        <w:rPr>
          <w:rFonts w:ascii="Arial" w:hAnsi="Arial" w:cs="Arial"/>
        </w:rPr>
        <w:t>.</w:t>
      </w:r>
      <w:r w:rsidRPr="007E3037">
        <w:rPr>
          <w:rFonts w:ascii="Arial" w:hAnsi="Arial" w:cs="Arial"/>
        </w:rPr>
        <w:t xml:space="preserve"> </w:t>
      </w:r>
      <w:r w:rsidRPr="007E3037">
        <w:rPr>
          <w:rFonts w:ascii="Arial" w:hAnsi="Arial" w:cs="Arial"/>
          <w:i/>
        </w:rPr>
        <w:t>Manajemen  Kepegawaian  di  Indonesia</w:t>
      </w:r>
      <w:r>
        <w:rPr>
          <w:rFonts w:ascii="Arial" w:hAnsi="Arial" w:cs="Arial"/>
        </w:rPr>
        <w:t>, Jakarta :</w:t>
      </w:r>
      <w:r w:rsidRPr="007E3037">
        <w:rPr>
          <w:rFonts w:ascii="Arial" w:hAnsi="Arial" w:cs="Arial"/>
        </w:rPr>
        <w:t xml:space="preserve"> PT  Gunung Agung.</w:t>
      </w:r>
    </w:p>
    <w:p w:rsidR="00E96973" w:rsidRDefault="00E96973" w:rsidP="00272687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Kasmir. 2014 . </w:t>
      </w:r>
      <w:r w:rsidRPr="00E96973">
        <w:rPr>
          <w:rFonts w:ascii="Arial" w:hAnsi="Arial" w:cs="Arial"/>
          <w:i/>
        </w:rPr>
        <w:t>Dasar  - dasar Perbankan</w:t>
      </w:r>
      <w:r>
        <w:rPr>
          <w:rFonts w:ascii="Arial" w:hAnsi="Arial" w:cs="Arial"/>
        </w:rPr>
        <w:t xml:space="preserve">  . Jakarta : PT. Raja Grafindo Persada </w:t>
      </w:r>
    </w:p>
    <w:p w:rsidR="00EC1396" w:rsidRDefault="00E96973" w:rsidP="00EC1396">
      <w:pPr>
        <w:spacing w:line="240" w:lineRule="auto"/>
        <w:jc w:val="both"/>
        <w:rPr>
          <w:rFonts w:ascii="Arial" w:hAnsi="Arial" w:cs="Arial"/>
        </w:rPr>
      </w:pPr>
      <w:hyperlink r:id="rId7" w:history="1">
        <w:r w:rsidR="00294332" w:rsidRPr="004C296A">
          <w:rPr>
            <w:rStyle w:val="Hyperlink"/>
            <w:rFonts w:ascii="Arial" w:hAnsi="Arial" w:cs="Arial"/>
          </w:rPr>
          <w:t>http://bahankuliah-teknik.com/2016/07/pengertian-pegawai-menurut-para-ahli.html</w:t>
        </w:r>
      </w:hyperlink>
      <w:r w:rsidR="00EC1396">
        <w:rPr>
          <w:rFonts w:ascii="Arial" w:hAnsi="Arial" w:cs="Arial"/>
        </w:rPr>
        <w:t xml:space="preserve"> ( diakses tanggal 12 juni 2019, pukul 17.00 </w:t>
      </w:r>
      <w:r w:rsidR="00272687">
        <w:rPr>
          <w:rFonts w:ascii="Arial" w:hAnsi="Arial" w:cs="Arial"/>
        </w:rPr>
        <w:t xml:space="preserve">WIB </w:t>
      </w:r>
      <w:r w:rsidR="00EC1396">
        <w:rPr>
          <w:rFonts w:ascii="Arial" w:hAnsi="Arial" w:cs="Arial"/>
        </w:rPr>
        <w:t>)</w:t>
      </w:r>
      <w:r w:rsidR="003F6B26">
        <w:rPr>
          <w:rFonts w:ascii="Arial" w:hAnsi="Arial" w:cs="Arial"/>
        </w:rPr>
        <w:t>.</w:t>
      </w:r>
    </w:p>
    <w:p w:rsidR="00272687" w:rsidRDefault="00E96973" w:rsidP="00EC1396">
      <w:pPr>
        <w:spacing w:line="240" w:lineRule="auto"/>
        <w:jc w:val="both"/>
        <w:rPr>
          <w:rFonts w:ascii="Arial" w:hAnsi="Arial" w:cs="Arial"/>
        </w:rPr>
      </w:pPr>
      <w:hyperlink r:id="rId8" w:history="1">
        <w:r w:rsidR="00294332" w:rsidRPr="004C296A">
          <w:rPr>
            <w:rStyle w:val="Hyperlink"/>
            <w:rFonts w:ascii="Arial" w:hAnsi="Arial" w:cs="Arial"/>
          </w:rPr>
          <w:t>https://contohdanfungsi.com/2012/10/pengertian-pegawai.html</w:t>
        </w:r>
      </w:hyperlink>
      <w:r w:rsidR="00272687">
        <w:rPr>
          <w:rFonts w:ascii="Arial" w:hAnsi="Arial" w:cs="Arial"/>
        </w:rPr>
        <w:t xml:space="preserve"> ( diakses tanggal 12 juni 2019 , pukul 18.00 WIB  )</w:t>
      </w:r>
      <w:r w:rsidR="003F6B26">
        <w:rPr>
          <w:rFonts w:ascii="Arial" w:hAnsi="Arial" w:cs="Arial"/>
        </w:rPr>
        <w:t>.</w:t>
      </w:r>
      <w:r w:rsidR="00272687">
        <w:rPr>
          <w:rFonts w:ascii="Arial" w:hAnsi="Arial" w:cs="Arial"/>
        </w:rPr>
        <w:t xml:space="preserve"> </w:t>
      </w:r>
    </w:p>
    <w:p w:rsidR="00EC1396" w:rsidRPr="00E96973" w:rsidRDefault="00EC1396" w:rsidP="00EC1396">
      <w:pPr>
        <w:spacing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Sumber lain : </w:t>
      </w:r>
      <w:hyperlink r:id="rId9" w:history="1">
        <w:r w:rsidR="00272687" w:rsidRPr="0014598C">
          <w:rPr>
            <w:rStyle w:val="Hyperlink"/>
            <w:rFonts w:ascii="Arial" w:hAnsi="Arial" w:cs="Arial"/>
          </w:rPr>
          <w:t>http://www.bankwoorisaudara.com/id</w:t>
        </w:r>
      </w:hyperlink>
      <w:r w:rsidR="003F6B26">
        <w:rPr>
          <w:rStyle w:val="Hyperlink"/>
          <w:rFonts w:ascii="Arial" w:hAnsi="Arial" w:cs="Arial"/>
        </w:rPr>
        <w:t>.p</w:t>
      </w:r>
      <w:r w:rsidR="00294332">
        <w:rPr>
          <w:rFonts w:ascii="Arial" w:hAnsi="Arial" w:cs="Arial"/>
          <w:lang w:val="en-US"/>
        </w:rPr>
        <w:t>.</w:t>
      </w:r>
      <w:bookmarkStart w:id="0" w:name="_GoBack"/>
      <w:bookmarkEnd w:id="0"/>
    </w:p>
    <w:p w:rsidR="00524D83" w:rsidRPr="00524D83" w:rsidRDefault="00524D83" w:rsidP="00524D83">
      <w:pPr>
        <w:spacing w:line="240" w:lineRule="auto"/>
        <w:jc w:val="both"/>
        <w:rPr>
          <w:rFonts w:ascii="Arial" w:hAnsi="Arial" w:cs="Arial"/>
        </w:rPr>
      </w:pPr>
    </w:p>
    <w:p w:rsidR="0070017D" w:rsidRPr="0014798C" w:rsidRDefault="0070017D" w:rsidP="002272F2">
      <w:pPr>
        <w:spacing w:line="240" w:lineRule="auto"/>
        <w:ind w:left="60"/>
        <w:jc w:val="both"/>
        <w:rPr>
          <w:rFonts w:ascii="Arial" w:hAnsi="Arial" w:cs="Arial"/>
        </w:rPr>
      </w:pPr>
    </w:p>
    <w:p w:rsidR="00831E76" w:rsidRPr="0014798C" w:rsidRDefault="00831E76" w:rsidP="002272F2">
      <w:pPr>
        <w:spacing w:line="240" w:lineRule="auto"/>
        <w:ind w:left="60"/>
        <w:jc w:val="both"/>
        <w:rPr>
          <w:rFonts w:ascii="Arial" w:hAnsi="Arial" w:cs="Arial"/>
        </w:rPr>
      </w:pPr>
    </w:p>
    <w:sectPr w:rsidR="00831E76" w:rsidRPr="0014798C" w:rsidSect="007D0241">
      <w:footerReference w:type="default" r:id="rId10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76" w:rsidRDefault="00831E76" w:rsidP="00831E76">
      <w:pPr>
        <w:spacing w:after="0" w:line="240" w:lineRule="auto"/>
      </w:pPr>
      <w:r>
        <w:separator/>
      </w:r>
    </w:p>
  </w:endnote>
  <w:endnote w:type="continuationSeparator" w:id="0">
    <w:p w:rsidR="00831E76" w:rsidRDefault="00831E76" w:rsidP="008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45" w:rsidRPr="00364545" w:rsidRDefault="00364545">
    <w:pPr>
      <w:pStyle w:val="Footer"/>
      <w:jc w:val="center"/>
      <w:rPr>
        <w:rFonts w:ascii="Arial" w:hAnsi="Arial" w:cs="Arial"/>
      </w:rPr>
    </w:pPr>
  </w:p>
  <w:p w:rsidR="00364545" w:rsidRDefault="0036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76" w:rsidRDefault="00831E76" w:rsidP="00831E76">
      <w:pPr>
        <w:spacing w:after="0" w:line="240" w:lineRule="auto"/>
      </w:pPr>
      <w:r>
        <w:separator/>
      </w:r>
    </w:p>
  </w:footnote>
  <w:footnote w:type="continuationSeparator" w:id="0">
    <w:p w:rsidR="00831E76" w:rsidRDefault="00831E76" w:rsidP="0083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1"/>
    <w:rsid w:val="0014798C"/>
    <w:rsid w:val="002272F2"/>
    <w:rsid w:val="00272687"/>
    <w:rsid w:val="00294332"/>
    <w:rsid w:val="003071FA"/>
    <w:rsid w:val="00364545"/>
    <w:rsid w:val="003F6B26"/>
    <w:rsid w:val="004A1C91"/>
    <w:rsid w:val="00524D83"/>
    <w:rsid w:val="005E2305"/>
    <w:rsid w:val="0070017D"/>
    <w:rsid w:val="00775192"/>
    <w:rsid w:val="007C3D97"/>
    <w:rsid w:val="007D0241"/>
    <w:rsid w:val="007E3037"/>
    <w:rsid w:val="007F3136"/>
    <w:rsid w:val="00831E76"/>
    <w:rsid w:val="00952A31"/>
    <w:rsid w:val="00952A39"/>
    <w:rsid w:val="00982024"/>
    <w:rsid w:val="00A530B9"/>
    <w:rsid w:val="00AB20B1"/>
    <w:rsid w:val="00D20E67"/>
    <w:rsid w:val="00DE3FF5"/>
    <w:rsid w:val="00E96973"/>
    <w:rsid w:val="00E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76"/>
  </w:style>
  <w:style w:type="paragraph" w:styleId="Footer">
    <w:name w:val="footer"/>
    <w:basedOn w:val="Normal"/>
    <w:link w:val="FooterChar"/>
    <w:uiPriority w:val="99"/>
    <w:unhideWhenUsed/>
    <w:rsid w:val="0083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76"/>
  </w:style>
  <w:style w:type="character" w:styleId="Hyperlink">
    <w:name w:val="Hyperlink"/>
    <w:basedOn w:val="DefaultParagraphFont"/>
    <w:uiPriority w:val="99"/>
    <w:unhideWhenUsed/>
    <w:rsid w:val="00EC1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76"/>
  </w:style>
  <w:style w:type="paragraph" w:styleId="Footer">
    <w:name w:val="footer"/>
    <w:basedOn w:val="Normal"/>
    <w:link w:val="FooterChar"/>
    <w:uiPriority w:val="99"/>
    <w:unhideWhenUsed/>
    <w:rsid w:val="0083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76"/>
  </w:style>
  <w:style w:type="character" w:styleId="Hyperlink">
    <w:name w:val="Hyperlink"/>
    <w:basedOn w:val="DefaultParagraphFont"/>
    <w:uiPriority w:val="99"/>
    <w:unhideWhenUsed/>
    <w:rsid w:val="00EC1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ohdanfungsi.com/2012/10/pengertian-pegaw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hankuliah-teknik.com/2016/07/pengertian-pegawai-menurut-para-ahl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kwoorisaudara.com/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2008-08-29T10:10:00Z</cp:lastPrinted>
  <dcterms:created xsi:type="dcterms:W3CDTF">2019-07-30T02:24:00Z</dcterms:created>
  <dcterms:modified xsi:type="dcterms:W3CDTF">2019-07-30T02:24:00Z</dcterms:modified>
</cp:coreProperties>
</file>